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C262E" w14:textId="77777777" w:rsidR="00713C5E" w:rsidRPr="00713C5E" w:rsidRDefault="00713C5E" w:rsidP="00713C5E">
      <w:pPr>
        <w:jc w:val="center"/>
        <w:rPr>
          <w:rFonts w:cstheme="minorHAnsi"/>
          <w:b/>
          <w:sz w:val="32"/>
          <w:szCs w:val="32"/>
        </w:rPr>
      </w:pPr>
      <w:r w:rsidRPr="00713C5E">
        <w:rPr>
          <w:rFonts w:cstheme="minorHAnsi"/>
          <w:b/>
          <w:sz w:val="32"/>
          <w:szCs w:val="32"/>
        </w:rPr>
        <w:t>My Cheapo Brewsheet</w:t>
      </w:r>
    </w:p>
    <w:p w14:paraId="29717EEA" w14:textId="77777777" w:rsidR="00713C5E" w:rsidRDefault="00713C5E" w:rsidP="00C32DBC">
      <w:pPr>
        <w:rPr>
          <w:rFonts w:cstheme="minorHAnsi"/>
          <w:sz w:val="20"/>
          <w:szCs w:val="20"/>
        </w:rPr>
      </w:pPr>
    </w:p>
    <w:p w14:paraId="021EA670" w14:textId="29B4B8DF" w:rsidR="00FB32C1" w:rsidRDefault="007D6F74" w:rsidP="00C32D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While simple yet very powerful </w:t>
      </w:r>
      <w:r w:rsidR="00FB32C1" w:rsidRPr="00915BB2">
        <w:rPr>
          <w:rFonts w:cstheme="minorHAnsi"/>
          <w:sz w:val="20"/>
          <w:szCs w:val="20"/>
        </w:rPr>
        <w:t>brewing programs</w:t>
      </w:r>
      <w:r>
        <w:rPr>
          <w:rFonts w:cstheme="minorHAnsi"/>
          <w:sz w:val="20"/>
          <w:szCs w:val="20"/>
        </w:rPr>
        <w:t xml:space="preserve"> </w:t>
      </w:r>
      <w:r w:rsidR="00745908">
        <w:rPr>
          <w:rFonts w:cstheme="minorHAnsi"/>
          <w:sz w:val="20"/>
          <w:szCs w:val="20"/>
        </w:rPr>
        <w:t>exist,</w:t>
      </w:r>
      <w:r w:rsidR="00FB32C1" w:rsidRPr="00915BB2">
        <w:rPr>
          <w:rFonts w:cstheme="minorHAnsi"/>
          <w:sz w:val="20"/>
          <w:szCs w:val="20"/>
        </w:rPr>
        <w:t xml:space="preserve"> they lack a</w:t>
      </w:r>
      <w:r>
        <w:rPr>
          <w:rFonts w:cstheme="minorHAnsi"/>
          <w:sz w:val="20"/>
          <w:szCs w:val="20"/>
        </w:rPr>
        <w:t xml:space="preserve"> universal platform</w:t>
      </w:r>
      <w:r w:rsidR="00FB32C1" w:rsidRPr="00915BB2">
        <w:rPr>
          <w:rFonts w:cstheme="minorHAnsi"/>
          <w:sz w:val="20"/>
          <w:szCs w:val="20"/>
        </w:rPr>
        <w:t>.</w:t>
      </w:r>
      <w:r w:rsidR="00FB32C1">
        <w:rPr>
          <w:rFonts w:cstheme="minorHAnsi"/>
          <w:sz w:val="20"/>
          <w:szCs w:val="20"/>
        </w:rPr>
        <w:t xml:space="preserve">  Programs must be installed on whatever computer you are using, </w:t>
      </w:r>
      <w:r>
        <w:rPr>
          <w:rFonts w:cstheme="minorHAnsi"/>
          <w:sz w:val="20"/>
          <w:szCs w:val="20"/>
        </w:rPr>
        <w:t xml:space="preserve">programs are incompatible with each other, </w:t>
      </w:r>
      <w:r w:rsidR="00FB32C1">
        <w:rPr>
          <w:rFonts w:cstheme="minorHAnsi"/>
          <w:sz w:val="20"/>
          <w:szCs w:val="20"/>
        </w:rPr>
        <w:t xml:space="preserve">and online calculators require an internet connection.  I want something I can take anywhere </w:t>
      </w:r>
      <w:r w:rsidR="00FB32C1" w:rsidRPr="00915BB2">
        <w:rPr>
          <w:rFonts w:cstheme="minorHAnsi"/>
          <w:sz w:val="20"/>
          <w:szCs w:val="20"/>
        </w:rPr>
        <w:t>and access on any computer, either online or offline.  I</w:t>
      </w:r>
      <w:r w:rsidR="00FB32C1">
        <w:rPr>
          <w:rFonts w:cstheme="minorHAnsi"/>
          <w:sz w:val="20"/>
          <w:szCs w:val="20"/>
        </w:rPr>
        <w:t xml:space="preserve"> also want</w:t>
      </w:r>
      <w:r w:rsidR="00FB32C1" w:rsidRPr="00915BB2">
        <w:rPr>
          <w:rFonts w:cstheme="minorHAnsi"/>
          <w:sz w:val="20"/>
          <w:szCs w:val="20"/>
        </w:rPr>
        <w:t xml:space="preserve"> a file format where I could copy the recipe info and </w:t>
      </w:r>
      <w:r w:rsidR="00FB32C1">
        <w:rPr>
          <w:rFonts w:cstheme="minorHAnsi"/>
          <w:sz w:val="20"/>
          <w:szCs w:val="20"/>
        </w:rPr>
        <w:t xml:space="preserve">easily </w:t>
      </w:r>
      <w:r w:rsidR="00FB32C1" w:rsidRPr="00915BB2">
        <w:rPr>
          <w:rFonts w:cstheme="minorHAnsi"/>
          <w:sz w:val="20"/>
          <w:szCs w:val="20"/>
        </w:rPr>
        <w:t xml:space="preserve">paste into a variety of formats.  That is why I chose to go with an Excel workbook.  If I want to work on a recipe on my lunch break, I don’t need to hack my work computer to download and install a program.  If I’m brewing </w:t>
      </w:r>
      <w:r w:rsidR="00FB32C1">
        <w:rPr>
          <w:rFonts w:cstheme="minorHAnsi"/>
          <w:sz w:val="20"/>
          <w:szCs w:val="20"/>
        </w:rPr>
        <w:t>outside without internet access</w:t>
      </w:r>
      <w:r w:rsidR="00FB32C1" w:rsidRPr="00915BB2">
        <w:rPr>
          <w:rFonts w:cstheme="minorHAnsi"/>
          <w:sz w:val="20"/>
          <w:szCs w:val="20"/>
        </w:rPr>
        <w:t xml:space="preserve"> and need to change a recipe on the fly, I </w:t>
      </w:r>
      <w:r w:rsidR="00FB32C1">
        <w:rPr>
          <w:rFonts w:cstheme="minorHAnsi"/>
          <w:sz w:val="20"/>
          <w:szCs w:val="20"/>
        </w:rPr>
        <w:t>can do that</w:t>
      </w:r>
      <w:r w:rsidR="00FB32C1" w:rsidRPr="00915BB2">
        <w:rPr>
          <w:rFonts w:cstheme="minorHAnsi"/>
          <w:sz w:val="20"/>
          <w:szCs w:val="20"/>
        </w:rPr>
        <w:t>.  I can view and modify my recipes on a</w:t>
      </w:r>
      <w:r w:rsidR="00FB32C1">
        <w:rPr>
          <w:rFonts w:cstheme="minorHAnsi"/>
          <w:sz w:val="20"/>
          <w:szCs w:val="20"/>
        </w:rPr>
        <w:t>ny</w:t>
      </w:r>
      <w:r w:rsidR="00FB32C1" w:rsidRPr="00915BB2">
        <w:rPr>
          <w:rFonts w:cstheme="minorHAnsi"/>
          <w:sz w:val="20"/>
          <w:szCs w:val="20"/>
        </w:rPr>
        <w:t xml:space="preserve"> laptop, smartphone, or tablet.  At my homebrew club meeting, I can access my files via Dropbox or a cloud </w:t>
      </w:r>
      <w:r w:rsidR="00745908" w:rsidRPr="00915BB2">
        <w:rPr>
          <w:rFonts w:cstheme="minorHAnsi"/>
          <w:sz w:val="20"/>
          <w:szCs w:val="20"/>
        </w:rPr>
        <w:t>server and</w:t>
      </w:r>
      <w:r w:rsidR="00FB32C1" w:rsidRPr="00915BB2">
        <w:rPr>
          <w:rFonts w:cstheme="minorHAnsi"/>
          <w:sz w:val="20"/>
          <w:szCs w:val="20"/>
        </w:rPr>
        <w:t xml:space="preserve"> get any recipe info I need.</w:t>
      </w:r>
    </w:p>
    <w:p w14:paraId="6CE3B87A" w14:textId="77777777" w:rsidR="00FB32C1" w:rsidRDefault="00FB32C1" w:rsidP="00C32DBC">
      <w:pPr>
        <w:rPr>
          <w:rFonts w:cstheme="minorHAnsi"/>
          <w:sz w:val="20"/>
          <w:szCs w:val="20"/>
        </w:rPr>
      </w:pPr>
    </w:p>
    <w:p w14:paraId="77291D73" w14:textId="77777777" w:rsidR="002F3D00" w:rsidRPr="00915BB2" w:rsidRDefault="00FB32C1" w:rsidP="00C32D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Many brewing spreadsheets exist, but I found most of them either too simple or too complex.  </w:t>
      </w:r>
      <w:r w:rsidR="005A3199">
        <w:rPr>
          <w:rFonts w:cstheme="minorHAnsi"/>
          <w:sz w:val="20"/>
          <w:szCs w:val="20"/>
        </w:rPr>
        <w:t>They</w:t>
      </w:r>
      <w:r>
        <w:rPr>
          <w:rFonts w:cstheme="minorHAnsi"/>
          <w:sz w:val="20"/>
          <w:szCs w:val="20"/>
        </w:rPr>
        <w:t xml:space="preserve"> either didn’t have all the information to formulate a recipe or the spreadsheet was so busy I got lost in it.</w:t>
      </w:r>
      <w:r w:rsidRPr="00915BB2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Therefore, </w:t>
      </w:r>
      <w:r w:rsidR="00C32DBC" w:rsidRPr="00915BB2">
        <w:rPr>
          <w:rFonts w:cstheme="minorHAnsi"/>
          <w:sz w:val="20"/>
          <w:szCs w:val="20"/>
        </w:rPr>
        <w:t>I decided to make my own brewing spreadsheet.  I wanted a recipe formul</w:t>
      </w:r>
      <w:r w:rsidR="005206F2">
        <w:rPr>
          <w:rFonts w:cstheme="minorHAnsi"/>
          <w:sz w:val="20"/>
          <w:szCs w:val="20"/>
        </w:rPr>
        <w:t xml:space="preserve">ator that </w:t>
      </w:r>
      <w:r>
        <w:rPr>
          <w:rFonts w:cstheme="minorHAnsi"/>
          <w:sz w:val="20"/>
          <w:szCs w:val="20"/>
        </w:rPr>
        <w:t>was simple, easy to read.</w:t>
      </w:r>
    </w:p>
    <w:p w14:paraId="7F5BC2BA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</w:p>
    <w:p w14:paraId="7E4A66CF" w14:textId="77777777" w:rsidR="00885FE8" w:rsidRDefault="002F3D00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However, there are some disadvantages to </w:t>
      </w:r>
      <w:r w:rsidR="00FB32C1">
        <w:rPr>
          <w:rFonts w:cstheme="minorHAnsi"/>
          <w:sz w:val="20"/>
          <w:szCs w:val="20"/>
        </w:rPr>
        <w:t xml:space="preserve">simplified </w:t>
      </w:r>
      <w:r w:rsidRPr="00915BB2">
        <w:rPr>
          <w:rFonts w:cstheme="minorHAnsi"/>
          <w:sz w:val="20"/>
          <w:szCs w:val="20"/>
        </w:rPr>
        <w:t>Excel</w:t>
      </w:r>
      <w:r w:rsidR="00FB32C1">
        <w:rPr>
          <w:rFonts w:cstheme="minorHAnsi"/>
          <w:sz w:val="20"/>
          <w:szCs w:val="20"/>
        </w:rPr>
        <w:t xml:space="preserve"> worksheet</w:t>
      </w:r>
      <w:r w:rsidRPr="00915BB2">
        <w:rPr>
          <w:rFonts w:cstheme="minorHAnsi"/>
          <w:sz w:val="20"/>
          <w:szCs w:val="20"/>
        </w:rPr>
        <w:t xml:space="preserve">.  The program does not allow the streamlined feel that most brewing programs have.  I could circumvent </w:t>
      </w:r>
      <w:r w:rsidR="00A90681">
        <w:rPr>
          <w:rFonts w:cstheme="minorHAnsi"/>
          <w:sz w:val="20"/>
          <w:szCs w:val="20"/>
        </w:rPr>
        <w:t>s</w:t>
      </w:r>
      <w:r w:rsidRPr="00915BB2">
        <w:rPr>
          <w:rFonts w:cstheme="minorHAnsi"/>
          <w:sz w:val="20"/>
          <w:szCs w:val="20"/>
        </w:rPr>
        <w:t xml:space="preserve">ome of this by using macros, but macro-enabled spreadsheets make some people </w:t>
      </w:r>
      <w:r w:rsidR="005A3199">
        <w:rPr>
          <w:rFonts w:cstheme="minorHAnsi"/>
          <w:sz w:val="20"/>
          <w:szCs w:val="20"/>
        </w:rPr>
        <w:t xml:space="preserve">(rightfully) </w:t>
      </w:r>
      <w:r w:rsidRPr="00915BB2">
        <w:rPr>
          <w:rFonts w:cstheme="minorHAnsi"/>
          <w:sz w:val="20"/>
          <w:szCs w:val="20"/>
        </w:rPr>
        <w:t>uncomfortable.  Therefore, I am left with a multi-tabbed workbook to handle most recipe formulation needs.</w:t>
      </w:r>
      <w:r w:rsidR="00885FE8">
        <w:rPr>
          <w:rFonts w:cstheme="minorHAnsi"/>
          <w:sz w:val="20"/>
          <w:szCs w:val="20"/>
        </w:rPr>
        <w:t xml:space="preserve">  </w:t>
      </w:r>
      <w:r w:rsidR="00F27F91">
        <w:rPr>
          <w:rFonts w:cstheme="minorHAnsi"/>
          <w:sz w:val="20"/>
          <w:szCs w:val="20"/>
        </w:rPr>
        <w:t>Despite</w:t>
      </w:r>
      <w:r w:rsidR="00885FE8">
        <w:rPr>
          <w:rFonts w:cstheme="minorHAnsi"/>
          <w:sz w:val="20"/>
          <w:szCs w:val="20"/>
        </w:rPr>
        <w:t xml:space="preserve"> these drawbacks, this</w:t>
      </w:r>
      <w:r w:rsidR="006161C6">
        <w:rPr>
          <w:rFonts w:cstheme="minorHAnsi"/>
          <w:sz w:val="20"/>
          <w:szCs w:val="20"/>
        </w:rPr>
        <w:t xml:space="preserve"> workbook fits my brewing needs.</w:t>
      </w:r>
    </w:p>
    <w:p w14:paraId="0756FC2D" w14:textId="77777777" w:rsidR="00885FE8" w:rsidRDefault="00885FE8" w:rsidP="00C32DBC">
      <w:pPr>
        <w:rPr>
          <w:rFonts w:cstheme="minorHAnsi"/>
          <w:sz w:val="20"/>
          <w:szCs w:val="20"/>
        </w:rPr>
      </w:pPr>
    </w:p>
    <w:p w14:paraId="2F151042" w14:textId="4E441F11" w:rsidR="00C32DBC" w:rsidRPr="00915BB2" w:rsidRDefault="00885FE8" w:rsidP="00C32D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Please note that the workbook </w:t>
      </w:r>
      <w:r w:rsidRPr="00885FE8">
        <w:rPr>
          <w:rFonts w:cstheme="minorHAnsi"/>
          <w:sz w:val="20"/>
          <w:szCs w:val="20"/>
        </w:rPr>
        <w:t>has been designed around my brewing setup (cooler mash tun, batch sparging, yeast starter from glycerol stock w/ stir plate).</w:t>
      </w:r>
      <w:r>
        <w:rPr>
          <w:rFonts w:cstheme="minorHAnsi"/>
          <w:sz w:val="20"/>
          <w:szCs w:val="20"/>
        </w:rPr>
        <w:t xml:space="preserve">  I have validated all the parameters, and they work well in my system.  Your mileage may vary.  </w:t>
      </w:r>
      <w:r w:rsidR="002F3D00" w:rsidRPr="00915BB2">
        <w:rPr>
          <w:rFonts w:cstheme="minorHAnsi"/>
          <w:sz w:val="20"/>
          <w:szCs w:val="20"/>
        </w:rPr>
        <w:t xml:space="preserve">I hope you find </w:t>
      </w:r>
      <w:r>
        <w:rPr>
          <w:rFonts w:cstheme="minorHAnsi"/>
          <w:sz w:val="20"/>
          <w:szCs w:val="20"/>
        </w:rPr>
        <w:t xml:space="preserve">it </w:t>
      </w:r>
      <w:r w:rsidR="002F3D00" w:rsidRPr="00915BB2">
        <w:rPr>
          <w:rFonts w:cstheme="minorHAnsi"/>
          <w:sz w:val="20"/>
          <w:szCs w:val="20"/>
        </w:rPr>
        <w:t>handy</w:t>
      </w:r>
      <w:r>
        <w:rPr>
          <w:rFonts w:cstheme="minorHAnsi"/>
          <w:sz w:val="20"/>
          <w:szCs w:val="20"/>
        </w:rPr>
        <w:t>; i</w:t>
      </w:r>
      <w:r w:rsidR="002F3D00" w:rsidRPr="00915BB2">
        <w:rPr>
          <w:rFonts w:cstheme="minorHAnsi"/>
          <w:sz w:val="20"/>
          <w:szCs w:val="20"/>
        </w:rPr>
        <w:t xml:space="preserve">f not, </w:t>
      </w:r>
      <w:r>
        <w:rPr>
          <w:rFonts w:cstheme="minorHAnsi"/>
          <w:sz w:val="20"/>
          <w:szCs w:val="20"/>
        </w:rPr>
        <w:t>delete it</w:t>
      </w:r>
      <w:r w:rsidR="002F3D00" w:rsidRPr="00915BB2">
        <w:rPr>
          <w:rFonts w:cstheme="minorHAnsi"/>
          <w:sz w:val="20"/>
          <w:szCs w:val="20"/>
        </w:rPr>
        <w:t xml:space="preserve"> – it’s free.</w:t>
      </w:r>
    </w:p>
    <w:p w14:paraId="561D7982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</w:p>
    <w:p w14:paraId="43CB5FA5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</w:p>
    <w:p w14:paraId="6C211A99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Jared Spidel</w:t>
      </w:r>
    </w:p>
    <w:p w14:paraId="4D0661BB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</w:p>
    <w:p w14:paraId="08E03068" w14:textId="77777777" w:rsidR="002F3D00" w:rsidRPr="00915BB2" w:rsidRDefault="002F3D00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Shanty Brewery</w:t>
      </w:r>
    </w:p>
    <w:p w14:paraId="1BADC7B8" w14:textId="77777777" w:rsidR="002F3D00" w:rsidRPr="00A150F0" w:rsidRDefault="004A2962" w:rsidP="00C32DBC">
      <w:pPr>
        <w:rPr>
          <w:rFonts w:cstheme="minorHAnsi"/>
          <w:sz w:val="20"/>
          <w:szCs w:val="20"/>
        </w:rPr>
      </w:pPr>
      <w:hyperlink r:id="rId4" w:history="1">
        <w:r w:rsidR="00A150F0" w:rsidRPr="00A150F0">
          <w:rPr>
            <w:rStyle w:val="Hyperlink"/>
            <w:rFonts w:cstheme="minorHAnsi"/>
            <w:sz w:val="20"/>
            <w:szCs w:val="20"/>
          </w:rPr>
          <w:t>www.</w:t>
        </w:r>
        <w:r w:rsidR="002F3D00" w:rsidRPr="00A150F0">
          <w:rPr>
            <w:rStyle w:val="Hyperlink"/>
            <w:rFonts w:cstheme="minorHAnsi"/>
            <w:sz w:val="20"/>
            <w:szCs w:val="20"/>
          </w:rPr>
          <w:t>shantybrewery.</w:t>
        </w:r>
        <w:r w:rsidR="00A150F0" w:rsidRPr="00A150F0">
          <w:rPr>
            <w:rStyle w:val="Hyperlink"/>
            <w:rFonts w:cstheme="minorHAnsi"/>
            <w:sz w:val="20"/>
            <w:szCs w:val="20"/>
          </w:rPr>
          <w:t>co</w:t>
        </w:r>
        <w:r w:rsidR="002F3D00" w:rsidRPr="00A150F0">
          <w:rPr>
            <w:rStyle w:val="Hyperlink"/>
            <w:rFonts w:cstheme="minorHAnsi"/>
            <w:sz w:val="20"/>
            <w:szCs w:val="20"/>
          </w:rPr>
          <w:t>m</w:t>
        </w:r>
      </w:hyperlink>
    </w:p>
    <w:p w14:paraId="74D3B1B0" w14:textId="77777777" w:rsidR="00836548" w:rsidRPr="00915BB2" w:rsidRDefault="00836548" w:rsidP="00C32DBC">
      <w:pPr>
        <w:rPr>
          <w:rFonts w:cstheme="minorHAnsi"/>
          <w:sz w:val="20"/>
          <w:szCs w:val="20"/>
        </w:rPr>
      </w:pPr>
    </w:p>
    <w:p w14:paraId="78549097" w14:textId="77777777" w:rsidR="00836548" w:rsidRPr="00915BB2" w:rsidRDefault="00836548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br w:type="page"/>
      </w:r>
    </w:p>
    <w:p w14:paraId="5F3BE12C" w14:textId="77777777" w:rsidR="00C32DBC" w:rsidRPr="00915BB2" w:rsidRDefault="00836548" w:rsidP="007256E6">
      <w:pPr>
        <w:jc w:val="center"/>
        <w:rPr>
          <w:rFonts w:cstheme="minorHAnsi"/>
          <w:b/>
          <w:sz w:val="20"/>
          <w:szCs w:val="20"/>
          <w:u w:val="single"/>
        </w:rPr>
      </w:pPr>
      <w:r w:rsidRPr="00915BB2">
        <w:rPr>
          <w:rFonts w:cstheme="minorHAnsi"/>
          <w:b/>
          <w:sz w:val="20"/>
          <w:szCs w:val="20"/>
          <w:u w:val="single"/>
        </w:rPr>
        <w:lastRenderedPageBreak/>
        <w:t>F</w:t>
      </w:r>
      <w:r w:rsidR="007256E6" w:rsidRPr="00915BB2">
        <w:rPr>
          <w:rFonts w:cstheme="minorHAnsi"/>
          <w:b/>
          <w:sz w:val="20"/>
          <w:szCs w:val="20"/>
          <w:u w:val="single"/>
        </w:rPr>
        <w:t>ormulae</w:t>
      </w:r>
    </w:p>
    <w:p w14:paraId="173A399E" w14:textId="77777777" w:rsidR="007256E6" w:rsidRPr="00915BB2" w:rsidRDefault="007256E6" w:rsidP="007256E6">
      <w:pPr>
        <w:jc w:val="center"/>
        <w:rPr>
          <w:rFonts w:cstheme="minorHAnsi"/>
          <w:b/>
          <w:sz w:val="20"/>
          <w:szCs w:val="20"/>
          <w:u w:val="single"/>
        </w:rPr>
      </w:pPr>
    </w:p>
    <w:p w14:paraId="2FC113B4" w14:textId="77777777" w:rsidR="00C32DBC" w:rsidRPr="00915BB2" w:rsidRDefault="00C32DBC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The formulae for ABV, ABW, and calories are common formulae found on the internet.</w:t>
      </w:r>
    </w:p>
    <w:p w14:paraId="1D1DA7CD" w14:textId="77777777" w:rsidR="00C32DBC" w:rsidRPr="00915BB2" w:rsidRDefault="006161C6" w:rsidP="00C32D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The water temperature calculations</w:t>
      </w:r>
      <w:r w:rsidR="00C32DBC" w:rsidRPr="00915BB2">
        <w:rPr>
          <w:rFonts w:cstheme="minorHAnsi"/>
          <w:sz w:val="20"/>
          <w:szCs w:val="20"/>
        </w:rPr>
        <w:t xml:space="preserve"> are from John Palmer's How to Brew.</w:t>
      </w:r>
    </w:p>
    <w:p w14:paraId="15BB1AEC" w14:textId="77777777" w:rsidR="007F51E9" w:rsidRDefault="007F51E9" w:rsidP="00C32DBC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The </w:t>
      </w:r>
      <w:r w:rsidR="00275354">
        <w:rPr>
          <w:rFonts w:cstheme="minorHAnsi"/>
          <w:sz w:val="20"/>
          <w:szCs w:val="20"/>
        </w:rPr>
        <w:t xml:space="preserve">yeast pitching rate </w:t>
      </w:r>
      <w:r>
        <w:rPr>
          <w:rFonts w:cstheme="minorHAnsi"/>
          <w:sz w:val="20"/>
          <w:szCs w:val="20"/>
        </w:rPr>
        <w:t>is 750,000 (ale)</w:t>
      </w:r>
      <w:r w:rsidR="006E71A4">
        <w:rPr>
          <w:rFonts w:cstheme="minorHAnsi"/>
          <w:sz w:val="20"/>
          <w:szCs w:val="20"/>
        </w:rPr>
        <w:t>, 1,000,000 (hybrid)</w:t>
      </w:r>
      <w:r>
        <w:rPr>
          <w:rFonts w:cstheme="minorHAnsi"/>
          <w:sz w:val="20"/>
          <w:szCs w:val="20"/>
        </w:rPr>
        <w:t xml:space="preserve"> or 1,500,000 (lager) cells per milliliter per degree </w:t>
      </w:r>
      <w:r w:rsidR="002B419D">
        <w:rPr>
          <w:rFonts w:cstheme="minorHAnsi"/>
          <w:sz w:val="20"/>
          <w:szCs w:val="20"/>
        </w:rPr>
        <w:t>P</w:t>
      </w:r>
      <w:r>
        <w:rPr>
          <w:rFonts w:cstheme="minorHAnsi"/>
          <w:sz w:val="20"/>
          <w:szCs w:val="20"/>
        </w:rPr>
        <w:t>lato.</w:t>
      </w:r>
    </w:p>
    <w:p w14:paraId="46049318" w14:textId="77777777" w:rsidR="00C32DBC" w:rsidRPr="00915BB2" w:rsidRDefault="00C32DBC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Conversion of Brix to OG and FG in the Brew Day </w:t>
      </w:r>
      <w:r w:rsidR="00982B1A" w:rsidRPr="00915BB2">
        <w:rPr>
          <w:rFonts w:cstheme="minorHAnsi"/>
          <w:sz w:val="20"/>
          <w:szCs w:val="20"/>
        </w:rPr>
        <w:t xml:space="preserve">Worksheet are from Sean Terrill </w:t>
      </w:r>
      <w:r w:rsidRPr="00915BB2">
        <w:rPr>
          <w:rFonts w:cstheme="minorHAnsi"/>
          <w:sz w:val="20"/>
          <w:szCs w:val="20"/>
        </w:rPr>
        <w:t>(</w:t>
      </w:r>
      <w:hyperlink r:id="rId5" w:history="1">
        <w:r w:rsidRPr="00915BB2">
          <w:rPr>
            <w:rStyle w:val="Hyperlink"/>
            <w:rFonts w:cstheme="minorHAnsi"/>
            <w:sz w:val="20"/>
            <w:szCs w:val="20"/>
          </w:rPr>
          <w:t>seanterrill.com</w:t>
        </w:r>
      </w:hyperlink>
      <w:r w:rsidRPr="00915BB2">
        <w:rPr>
          <w:rFonts w:cstheme="minorHAnsi"/>
          <w:sz w:val="20"/>
          <w:szCs w:val="20"/>
        </w:rPr>
        <w:t>).</w:t>
      </w:r>
    </w:p>
    <w:p w14:paraId="388BE4DF" w14:textId="77777777" w:rsidR="00C32DBC" w:rsidRPr="00915BB2" w:rsidRDefault="00C32DBC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The remaining formulae are either common equations found on the internet or are logical.</w:t>
      </w:r>
    </w:p>
    <w:p w14:paraId="69D82117" w14:textId="77777777" w:rsidR="00C32DBC" w:rsidRPr="00915BB2" w:rsidRDefault="00C32DBC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The data for the malts, extracts, and sugars are from</w:t>
      </w:r>
      <w:r w:rsidR="006E71A4">
        <w:rPr>
          <w:rFonts w:cstheme="minorHAnsi"/>
          <w:sz w:val="20"/>
          <w:szCs w:val="20"/>
        </w:rPr>
        <w:t xml:space="preserve"> the manufacturer’s websites</w:t>
      </w:r>
      <w:r w:rsidRPr="00915BB2">
        <w:rPr>
          <w:rFonts w:cstheme="minorHAnsi"/>
          <w:sz w:val="20"/>
          <w:szCs w:val="20"/>
        </w:rPr>
        <w:t>.</w:t>
      </w:r>
    </w:p>
    <w:p w14:paraId="237A66A5" w14:textId="77777777" w:rsidR="007256E6" w:rsidRPr="00915BB2" w:rsidRDefault="00C32DBC" w:rsidP="00C32DBC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The data for the hops are from </w:t>
      </w:r>
      <w:hyperlink r:id="rId6" w:history="1">
        <w:r w:rsidR="00982B1A" w:rsidRPr="00915BB2">
          <w:rPr>
            <w:rStyle w:val="Hyperlink"/>
            <w:rFonts w:cstheme="minorHAnsi"/>
            <w:sz w:val="20"/>
            <w:szCs w:val="20"/>
          </w:rPr>
          <w:t>homebrewtalk.com</w:t>
        </w:r>
      </w:hyperlink>
      <w:r w:rsidRPr="00915BB2">
        <w:rPr>
          <w:rFonts w:cstheme="minorHAnsi"/>
          <w:sz w:val="20"/>
          <w:szCs w:val="20"/>
        </w:rPr>
        <w:t xml:space="preserve">, </w:t>
      </w:r>
      <w:hyperlink r:id="rId7" w:history="1">
        <w:r w:rsidRPr="00915BB2">
          <w:rPr>
            <w:rStyle w:val="Hyperlink"/>
            <w:rFonts w:cstheme="minorHAnsi"/>
            <w:sz w:val="20"/>
            <w:szCs w:val="20"/>
          </w:rPr>
          <w:t>wikipedia.org</w:t>
        </w:r>
      </w:hyperlink>
      <w:r w:rsidRPr="00915BB2">
        <w:rPr>
          <w:rFonts w:cstheme="minorHAnsi"/>
          <w:sz w:val="20"/>
          <w:szCs w:val="20"/>
        </w:rPr>
        <w:t>, and various hops suppliers on the internet.</w:t>
      </w:r>
    </w:p>
    <w:p w14:paraId="29C08203" w14:textId="77777777" w:rsidR="007256E6" w:rsidRPr="00915BB2" w:rsidRDefault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br w:type="page"/>
      </w:r>
    </w:p>
    <w:p w14:paraId="59487E29" w14:textId="77777777" w:rsidR="007256E6" w:rsidRPr="00915BB2" w:rsidRDefault="007256E6" w:rsidP="007256E6">
      <w:pPr>
        <w:jc w:val="center"/>
        <w:rPr>
          <w:rFonts w:cstheme="minorHAnsi"/>
          <w:b/>
          <w:sz w:val="20"/>
          <w:szCs w:val="20"/>
          <w:u w:val="single"/>
        </w:rPr>
      </w:pPr>
      <w:r w:rsidRPr="00915BB2">
        <w:rPr>
          <w:rFonts w:cstheme="minorHAnsi"/>
          <w:b/>
          <w:sz w:val="20"/>
          <w:szCs w:val="20"/>
          <w:u w:val="single"/>
        </w:rPr>
        <w:lastRenderedPageBreak/>
        <w:t>Using the Sheets</w:t>
      </w:r>
    </w:p>
    <w:p w14:paraId="4D1CD943" w14:textId="77777777" w:rsidR="00F20851" w:rsidRDefault="00F20851" w:rsidP="007256E6">
      <w:pPr>
        <w:rPr>
          <w:rFonts w:cstheme="minorHAnsi"/>
          <w:sz w:val="16"/>
          <w:szCs w:val="16"/>
        </w:rPr>
      </w:pPr>
    </w:p>
    <w:p w14:paraId="66C7CE88" w14:textId="77777777" w:rsidR="00D66B4F" w:rsidRDefault="007256E6" w:rsidP="007256E6">
      <w:pPr>
        <w:rPr>
          <w:rFonts w:cstheme="minorHAnsi"/>
          <w:sz w:val="16"/>
          <w:szCs w:val="16"/>
        </w:rPr>
      </w:pPr>
      <w:r w:rsidRPr="00915BB2">
        <w:rPr>
          <w:rFonts w:cstheme="minorHAnsi"/>
          <w:sz w:val="16"/>
          <w:szCs w:val="16"/>
        </w:rPr>
        <w:t>Note:</w:t>
      </w:r>
    </w:p>
    <w:p w14:paraId="1A4B2687" w14:textId="77777777" w:rsidR="007256E6" w:rsidRDefault="007256E6" w:rsidP="007256E6">
      <w:pPr>
        <w:rPr>
          <w:rFonts w:cstheme="minorHAnsi"/>
          <w:sz w:val="16"/>
          <w:szCs w:val="16"/>
        </w:rPr>
      </w:pPr>
      <w:r w:rsidRPr="00915BB2">
        <w:rPr>
          <w:rFonts w:cstheme="minorHAnsi"/>
          <w:sz w:val="16"/>
          <w:szCs w:val="16"/>
        </w:rPr>
        <w:t xml:space="preserve">You can edit any cell, add row/columns, reformat, </w:t>
      </w:r>
      <w:r w:rsidR="00F27F91" w:rsidRPr="00915BB2">
        <w:rPr>
          <w:rFonts w:cstheme="minorHAnsi"/>
          <w:sz w:val="16"/>
          <w:szCs w:val="16"/>
        </w:rPr>
        <w:t>etc.</w:t>
      </w:r>
      <w:r w:rsidRPr="00915BB2">
        <w:rPr>
          <w:rFonts w:cstheme="minorHAnsi"/>
          <w:sz w:val="16"/>
          <w:szCs w:val="16"/>
        </w:rPr>
        <w:t>, but you first need to unprotect each worksheet</w:t>
      </w:r>
      <w:r w:rsidR="006B1D6E">
        <w:rPr>
          <w:rFonts w:cstheme="minorHAnsi"/>
          <w:sz w:val="16"/>
          <w:szCs w:val="16"/>
        </w:rPr>
        <w:t xml:space="preserve"> under the Review menu tab</w:t>
      </w:r>
      <w:r w:rsidRPr="00915BB2">
        <w:rPr>
          <w:rFonts w:cstheme="minorHAnsi"/>
          <w:sz w:val="16"/>
          <w:szCs w:val="16"/>
        </w:rPr>
        <w:t>.</w:t>
      </w:r>
    </w:p>
    <w:p w14:paraId="5011CAD4" w14:textId="77777777" w:rsidR="00915BB2" w:rsidRPr="00FB53F9" w:rsidRDefault="00915BB2" w:rsidP="007256E6">
      <w:pPr>
        <w:rPr>
          <w:rFonts w:cstheme="minorHAnsi"/>
          <w:b/>
          <w:sz w:val="16"/>
          <w:szCs w:val="16"/>
        </w:rPr>
      </w:pPr>
    </w:p>
    <w:p w14:paraId="559F1349" w14:textId="77777777" w:rsidR="007256E6" w:rsidRPr="00915BB2" w:rsidRDefault="007256E6" w:rsidP="007256E6">
      <w:pPr>
        <w:rPr>
          <w:rFonts w:cstheme="minorHAnsi"/>
          <w:b/>
          <w:sz w:val="20"/>
          <w:szCs w:val="20"/>
        </w:rPr>
      </w:pPr>
      <w:r w:rsidRPr="00915BB2">
        <w:rPr>
          <w:rFonts w:cstheme="minorHAnsi"/>
          <w:b/>
          <w:sz w:val="20"/>
          <w:szCs w:val="20"/>
        </w:rPr>
        <w:t>Recipe</w:t>
      </w:r>
    </w:p>
    <w:p w14:paraId="52B3C36A" w14:textId="77777777" w:rsidR="00762216" w:rsidRDefault="00762216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Choose your units in either US or metric.</w:t>
      </w:r>
    </w:p>
    <w:p w14:paraId="555CA8ED" w14:textId="77777777" w:rsidR="007256E6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Fill in the dark</w:t>
      </w:r>
      <w:r w:rsidR="006161C6">
        <w:rPr>
          <w:rFonts w:cstheme="minorHAnsi"/>
          <w:sz w:val="20"/>
          <w:szCs w:val="20"/>
        </w:rPr>
        <w:t xml:space="preserve">er </w:t>
      </w:r>
      <w:r w:rsidRPr="00915BB2">
        <w:rPr>
          <w:rFonts w:cstheme="minorHAnsi"/>
          <w:sz w:val="20"/>
          <w:szCs w:val="20"/>
        </w:rPr>
        <w:t>cells with the appropriate data.  The final data of inter</w:t>
      </w:r>
      <w:r w:rsidR="006161C6">
        <w:rPr>
          <w:rFonts w:cstheme="minorHAnsi"/>
          <w:sz w:val="20"/>
          <w:szCs w:val="20"/>
        </w:rPr>
        <w:t xml:space="preserve">est are calculated in the lighter </w:t>
      </w:r>
      <w:r w:rsidRPr="00915BB2">
        <w:rPr>
          <w:rFonts w:cstheme="minorHAnsi"/>
          <w:sz w:val="20"/>
          <w:szCs w:val="20"/>
        </w:rPr>
        <w:t>cells.</w:t>
      </w:r>
    </w:p>
    <w:p w14:paraId="5EC969C2" w14:textId="25B3BD21" w:rsidR="00915BB2" w:rsidRPr="00915BB2" w:rsidRDefault="00915BB2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</w:t>
      </w:r>
      <w:r w:rsidR="00F7259F">
        <w:rPr>
          <w:rFonts w:cstheme="minorHAnsi"/>
          <w:sz w:val="20"/>
          <w:szCs w:val="20"/>
        </w:rPr>
        <w:t>The</w:t>
      </w:r>
      <w:r w:rsidRPr="00915BB2">
        <w:rPr>
          <w:rFonts w:cstheme="minorHAnsi"/>
          <w:sz w:val="20"/>
          <w:szCs w:val="20"/>
        </w:rPr>
        <w:t xml:space="preserve"> </w:t>
      </w:r>
      <w:r w:rsidR="005C0957">
        <w:rPr>
          <w:rFonts w:cstheme="minorHAnsi"/>
          <w:sz w:val="20"/>
          <w:szCs w:val="20"/>
        </w:rPr>
        <w:t>Gravity</w:t>
      </w:r>
      <w:r w:rsidRPr="00915BB2">
        <w:rPr>
          <w:rFonts w:cstheme="minorHAnsi"/>
          <w:sz w:val="20"/>
          <w:szCs w:val="20"/>
        </w:rPr>
        <w:t xml:space="preserve"> </w:t>
      </w:r>
      <w:r w:rsidR="00F7259F">
        <w:rPr>
          <w:rFonts w:cstheme="minorHAnsi"/>
          <w:sz w:val="20"/>
          <w:szCs w:val="20"/>
        </w:rPr>
        <w:t>and</w:t>
      </w:r>
      <w:r w:rsidRPr="00915BB2">
        <w:rPr>
          <w:rFonts w:cstheme="minorHAnsi"/>
          <w:sz w:val="20"/>
          <w:szCs w:val="20"/>
        </w:rPr>
        <w:t xml:space="preserve"> </w:t>
      </w:r>
      <w:r w:rsidR="005C0957">
        <w:rPr>
          <w:rFonts w:cstheme="minorHAnsi"/>
          <w:sz w:val="20"/>
          <w:szCs w:val="20"/>
        </w:rPr>
        <w:t>SRM</w:t>
      </w:r>
      <w:r w:rsidR="00F7259F">
        <w:rPr>
          <w:rFonts w:cstheme="minorHAnsi"/>
          <w:sz w:val="20"/>
          <w:szCs w:val="20"/>
        </w:rPr>
        <w:t xml:space="preserve"> cells are protected from accidental deletion.  To update these </w:t>
      </w:r>
      <w:r w:rsidR="00745908">
        <w:rPr>
          <w:rFonts w:cstheme="minorHAnsi"/>
          <w:sz w:val="20"/>
          <w:szCs w:val="20"/>
        </w:rPr>
        <w:t>values,</w:t>
      </w:r>
      <w:r w:rsidRPr="00915BB2">
        <w:rPr>
          <w:rFonts w:cstheme="minorHAnsi"/>
          <w:sz w:val="20"/>
          <w:szCs w:val="20"/>
        </w:rPr>
        <w:t xml:space="preserve"> see the Updating Grains/Extracts/Yeast/Styles</w:t>
      </w:r>
      <w:r>
        <w:rPr>
          <w:rFonts w:cstheme="minorHAnsi"/>
          <w:sz w:val="20"/>
          <w:szCs w:val="20"/>
        </w:rPr>
        <w:t xml:space="preserve"> section below.</w:t>
      </w:r>
    </w:p>
    <w:p w14:paraId="6FEB1343" w14:textId="77777777" w:rsidR="006B1D6E" w:rsidRDefault="006B1D6E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The amount of hops can be added in ounces or grams, just click on the </w:t>
      </w:r>
      <w:r w:rsidR="003302D5">
        <w:rPr>
          <w:rFonts w:cstheme="minorHAnsi"/>
          <w:sz w:val="20"/>
          <w:szCs w:val="20"/>
        </w:rPr>
        <w:t>heading to choose</w:t>
      </w:r>
      <w:r w:rsidR="00275354">
        <w:rPr>
          <w:rFonts w:cstheme="minorHAnsi"/>
          <w:sz w:val="20"/>
          <w:szCs w:val="20"/>
        </w:rPr>
        <w:t xml:space="preserve"> the units</w:t>
      </w:r>
      <w:r w:rsidR="003302D5">
        <w:rPr>
          <w:rFonts w:cstheme="minorHAnsi"/>
          <w:sz w:val="20"/>
          <w:szCs w:val="20"/>
        </w:rPr>
        <w:t>.</w:t>
      </w:r>
    </w:p>
    <w:p w14:paraId="284EDEBD" w14:textId="06B93423" w:rsidR="007256E6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For hop boil times</w:t>
      </w:r>
      <w:r w:rsidR="00275354">
        <w:rPr>
          <w:rFonts w:cstheme="minorHAnsi"/>
          <w:sz w:val="20"/>
          <w:szCs w:val="20"/>
        </w:rPr>
        <w:t>, fill in the time in minutes o</w:t>
      </w:r>
      <w:r w:rsidR="00762216">
        <w:rPr>
          <w:rFonts w:cstheme="minorHAnsi"/>
          <w:sz w:val="20"/>
          <w:szCs w:val="20"/>
        </w:rPr>
        <w:t xml:space="preserve">r use the </w:t>
      </w:r>
      <w:r w:rsidR="00745908">
        <w:rPr>
          <w:rFonts w:cstheme="minorHAnsi"/>
          <w:sz w:val="20"/>
          <w:szCs w:val="20"/>
        </w:rPr>
        <w:t>drop-down</w:t>
      </w:r>
      <w:r w:rsidR="00762216">
        <w:rPr>
          <w:rFonts w:cstheme="minorHAnsi"/>
          <w:sz w:val="20"/>
          <w:szCs w:val="20"/>
        </w:rPr>
        <w:t xml:space="preserve"> menu f</w:t>
      </w:r>
      <w:r w:rsidRPr="00915BB2">
        <w:rPr>
          <w:rFonts w:cstheme="minorHAnsi"/>
          <w:sz w:val="20"/>
          <w:szCs w:val="20"/>
        </w:rPr>
        <w:t>or mash hops</w:t>
      </w:r>
      <w:r w:rsidR="00762216">
        <w:rPr>
          <w:rFonts w:cstheme="minorHAnsi"/>
          <w:sz w:val="20"/>
          <w:szCs w:val="20"/>
        </w:rPr>
        <w:t>,</w:t>
      </w:r>
      <w:r w:rsidRPr="00915BB2">
        <w:rPr>
          <w:rFonts w:cstheme="minorHAnsi"/>
          <w:sz w:val="20"/>
          <w:szCs w:val="20"/>
        </w:rPr>
        <w:t xml:space="preserve"> first wort hops</w:t>
      </w:r>
      <w:r w:rsidR="00762216">
        <w:rPr>
          <w:rFonts w:cstheme="minorHAnsi"/>
          <w:sz w:val="20"/>
          <w:szCs w:val="20"/>
        </w:rPr>
        <w:t xml:space="preserve"> (</w:t>
      </w:r>
      <w:r w:rsidRPr="00915BB2">
        <w:rPr>
          <w:rFonts w:cstheme="minorHAnsi"/>
          <w:sz w:val="20"/>
          <w:szCs w:val="20"/>
        </w:rPr>
        <w:t>FWH</w:t>
      </w:r>
      <w:r w:rsidR="00762216">
        <w:rPr>
          <w:rFonts w:cstheme="minorHAnsi"/>
          <w:sz w:val="20"/>
          <w:szCs w:val="20"/>
        </w:rPr>
        <w:t xml:space="preserve">), or </w:t>
      </w:r>
      <w:r w:rsidR="005C0BA9">
        <w:rPr>
          <w:rFonts w:cstheme="minorHAnsi"/>
          <w:sz w:val="20"/>
          <w:szCs w:val="20"/>
        </w:rPr>
        <w:t>dry hops.</w:t>
      </w:r>
    </w:p>
    <w:p w14:paraId="74C3B3A0" w14:textId="77777777" w:rsidR="00F7259F" w:rsidRDefault="00F7259F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In the Water Volume &amp; Temp section, the water volume of Mash Temp 2 and 3 is based on the temperature of the water in the °F column.  The value is defaulted at boiling.</w:t>
      </w:r>
    </w:p>
    <w:p w14:paraId="12CEFF75" w14:textId="51F4946C" w:rsidR="00FB5B69" w:rsidRDefault="00FB5B69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Grain absorption value is defaulted at 0.1</w:t>
      </w:r>
      <w:r w:rsidR="00304446">
        <w:rPr>
          <w:rFonts w:cstheme="minorHAnsi"/>
          <w:sz w:val="20"/>
          <w:szCs w:val="20"/>
        </w:rPr>
        <w:t>00</w:t>
      </w:r>
      <w:r>
        <w:rPr>
          <w:rFonts w:cstheme="minorHAnsi"/>
          <w:sz w:val="20"/>
          <w:szCs w:val="20"/>
        </w:rPr>
        <w:t xml:space="preserve"> gal/lb grain, which is what I see with my system.  Adjust accordingly.</w:t>
      </w:r>
    </w:p>
    <w:p w14:paraId="2A2AE892" w14:textId="77777777" w:rsidR="00F7259F" w:rsidRDefault="00915BB2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</w:t>
      </w:r>
      <w:r>
        <w:rPr>
          <w:rFonts w:cstheme="minorHAnsi"/>
          <w:sz w:val="20"/>
          <w:szCs w:val="20"/>
        </w:rPr>
        <w:t>The Target Pre-boil Vol is calculated based on the post-boil wort volume, boil time, and evaporation rate.</w:t>
      </w:r>
      <w:r w:rsidR="00F7259F">
        <w:rPr>
          <w:rFonts w:cstheme="minorHAnsi"/>
          <w:sz w:val="20"/>
          <w:szCs w:val="20"/>
        </w:rPr>
        <w:t xml:space="preserve">  The calculation does not take into account the thermal expansion of water.  However, at boiling the expansion of water is only about 1 cup</w:t>
      </w:r>
      <w:r w:rsidR="003302D5">
        <w:rPr>
          <w:rFonts w:cstheme="minorHAnsi"/>
          <w:sz w:val="20"/>
          <w:szCs w:val="20"/>
        </w:rPr>
        <w:t xml:space="preserve"> per 5 gallons</w:t>
      </w:r>
      <w:r w:rsidR="00F7259F">
        <w:rPr>
          <w:rFonts w:cstheme="minorHAnsi"/>
          <w:sz w:val="20"/>
          <w:szCs w:val="20"/>
        </w:rPr>
        <w:t>.</w:t>
      </w:r>
    </w:p>
    <w:p w14:paraId="4B29044D" w14:textId="77777777" w:rsidR="00915BB2" w:rsidRPr="00915BB2" w:rsidRDefault="00915BB2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 w:rsidRPr="00915BB2">
        <w:rPr>
          <w:rFonts w:cstheme="minorHAnsi"/>
          <w:sz w:val="20"/>
          <w:szCs w:val="20"/>
        </w:rPr>
        <w:t>The Sparge Vol</w:t>
      </w:r>
      <w:r w:rsidR="006161C6">
        <w:rPr>
          <w:rFonts w:cstheme="minorHAnsi"/>
          <w:sz w:val="20"/>
          <w:szCs w:val="20"/>
        </w:rPr>
        <w:t xml:space="preserve"> </w:t>
      </w:r>
      <w:r w:rsidRPr="00915BB2">
        <w:rPr>
          <w:rFonts w:cstheme="minorHAnsi"/>
          <w:sz w:val="20"/>
          <w:szCs w:val="20"/>
        </w:rPr>
        <w:t xml:space="preserve">is defaulted to be ½ of the </w:t>
      </w:r>
      <w:r>
        <w:rPr>
          <w:rFonts w:cstheme="minorHAnsi"/>
          <w:sz w:val="20"/>
          <w:szCs w:val="20"/>
        </w:rPr>
        <w:t>Target P</w:t>
      </w:r>
      <w:r w:rsidRPr="00915BB2">
        <w:rPr>
          <w:rFonts w:cstheme="minorHAnsi"/>
          <w:sz w:val="20"/>
          <w:szCs w:val="20"/>
        </w:rPr>
        <w:t xml:space="preserve">re-boil </w:t>
      </w:r>
      <w:r>
        <w:rPr>
          <w:rFonts w:cstheme="minorHAnsi"/>
          <w:sz w:val="20"/>
          <w:szCs w:val="20"/>
        </w:rPr>
        <w:t>V</w:t>
      </w:r>
      <w:r w:rsidRPr="00915BB2">
        <w:rPr>
          <w:rFonts w:cstheme="minorHAnsi"/>
          <w:sz w:val="20"/>
          <w:szCs w:val="20"/>
        </w:rPr>
        <w:t>ol.</w:t>
      </w:r>
      <w:r>
        <w:rPr>
          <w:rFonts w:cstheme="minorHAnsi"/>
          <w:sz w:val="20"/>
          <w:szCs w:val="20"/>
        </w:rPr>
        <w:t xml:space="preserve">  The value can be changed based on your 1</w:t>
      </w:r>
      <w:r w:rsidRPr="00915BB2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 xml:space="preserve"> runnings volume to hit your Target Pre-boil Vol, i.e. if you have a large amount of grain, the 1</w:t>
      </w:r>
      <w:r w:rsidRPr="00915BB2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 xml:space="preserve"> runnings may be greater than ½ of the Targeted Pre-boil Vol, in which case you can use a decreased Sparge Volume, if you wish.</w:t>
      </w:r>
    </w:p>
    <w:p w14:paraId="7F96E0F3" w14:textId="77777777" w:rsidR="000F5CB7" w:rsidRDefault="00C33263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The units for the water:grist ratio is quarts per</w:t>
      </w:r>
      <w:r w:rsidR="006161C6">
        <w:rPr>
          <w:rFonts w:cstheme="minorHAnsi"/>
          <w:sz w:val="20"/>
          <w:szCs w:val="20"/>
        </w:rPr>
        <w:t xml:space="preserve"> pound for US units, and liters per </w:t>
      </w:r>
      <w:r>
        <w:rPr>
          <w:rFonts w:cstheme="minorHAnsi"/>
          <w:sz w:val="20"/>
          <w:szCs w:val="20"/>
        </w:rPr>
        <w:t>kilograms for metric units.</w:t>
      </w:r>
    </w:p>
    <w:p w14:paraId="314D95B7" w14:textId="402C91FA" w:rsidR="00EE0010" w:rsidRDefault="00EE0010" w:rsidP="007256E6">
      <w:pPr>
        <w:rPr>
          <w:rFonts w:cstheme="minorHAnsi"/>
          <w:sz w:val="20"/>
          <w:szCs w:val="20"/>
        </w:rPr>
      </w:pPr>
      <w:r w:rsidRPr="00903D46">
        <w:rPr>
          <w:rFonts w:cstheme="minorHAnsi"/>
          <w:sz w:val="20"/>
          <w:szCs w:val="20"/>
        </w:rPr>
        <w:t>- Scale recipe to</w:t>
      </w:r>
      <w:r w:rsidR="00903D46">
        <w:rPr>
          <w:rFonts w:cstheme="minorHAnsi"/>
          <w:sz w:val="20"/>
          <w:szCs w:val="20"/>
        </w:rPr>
        <w:t xml:space="preserve"> takes into account wort adsorption from the hops</w:t>
      </w:r>
      <w:r w:rsidR="003C38E4">
        <w:rPr>
          <w:rFonts w:cstheme="minorHAnsi"/>
          <w:sz w:val="20"/>
          <w:szCs w:val="20"/>
        </w:rPr>
        <w:t xml:space="preserve"> and gives a suggested volume to scale to </w:t>
      </w:r>
      <w:r w:rsidR="00B4161A">
        <w:rPr>
          <w:rFonts w:cstheme="minorHAnsi"/>
          <w:sz w:val="20"/>
          <w:szCs w:val="20"/>
        </w:rPr>
        <w:t>in order to achieve your desired final volume.</w:t>
      </w:r>
    </w:p>
    <w:p w14:paraId="5A40C875" w14:textId="258A60DB" w:rsidR="00C33263" w:rsidRPr="00915BB2" w:rsidRDefault="00D66B4F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</w:t>
      </w:r>
      <w:r w:rsidR="007F51E9">
        <w:rPr>
          <w:rFonts w:cstheme="minorHAnsi"/>
          <w:sz w:val="20"/>
          <w:szCs w:val="20"/>
        </w:rPr>
        <w:t xml:space="preserve">The </w:t>
      </w:r>
      <w:r w:rsidR="003302D5">
        <w:rPr>
          <w:rFonts w:cstheme="minorHAnsi"/>
          <w:sz w:val="20"/>
          <w:szCs w:val="20"/>
        </w:rPr>
        <w:t>default yeast cell density is 1</w:t>
      </w:r>
      <w:r w:rsidR="00B4161A">
        <w:rPr>
          <w:rFonts w:cstheme="minorHAnsi"/>
          <w:sz w:val="20"/>
          <w:szCs w:val="20"/>
        </w:rPr>
        <w:t>25</w:t>
      </w:r>
      <w:r w:rsidR="003302D5">
        <w:rPr>
          <w:rFonts w:cstheme="minorHAnsi"/>
          <w:sz w:val="20"/>
          <w:szCs w:val="20"/>
        </w:rPr>
        <w:t xml:space="preserve"> million cells/ml</w:t>
      </w:r>
      <w:r w:rsidR="007F51E9">
        <w:rPr>
          <w:rFonts w:cstheme="minorHAnsi"/>
          <w:sz w:val="20"/>
          <w:szCs w:val="20"/>
        </w:rPr>
        <w:t>.  This is the average amount of cells I have seen when I make a starter on a stir plate from my glycerol stocks.</w:t>
      </w:r>
      <w:r w:rsidR="003302D5">
        <w:rPr>
          <w:rFonts w:cstheme="minorHAnsi"/>
          <w:sz w:val="20"/>
          <w:szCs w:val="20"/>
        </w:rPr>
        <w:t xml:space="preserve">  Go to mrmalty.com for a pitching rate calculator if you are using smack-packs or vials. </w:t>
      </w:r>
    </w:p>
    <w:p w14:paraId="025705DA" w14:textId="1655EADD" w:rsidR="001A2DB2" w:rsidRPr="003302D5" w:rsidRDefault="003302D5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All units for calculating priming sugar or vol of CO</w:t>
      </w:r>
      <w:r w:rsidRPr="003302D5">
        <w:rPr>
          <w:rFonts w:cstheme="minorHAnsi"/>
          <w:sz w:val="20"/>
          <w:szCs w:val="20"/>
          <w:vertAlign w:val="subscript"/>
        </w:rPr>
        <w:t>2</w:t>
      </w:r>
      <w:r>
        <w:rPr>
          <w:rFonts w:cstheme="minorHAnsi"/>
          <w:sz w:val="20"/>
          <w:szCs w:val="20"/>
        </w:rPr>
        <w:t xml:space="preserve"> are able to be changed in their own dropdown menus.</w:t>
      </w:r>
    </w:p>
    <w:p w14:paraId="5F882B66" w14:textId="71F02626" w:rsidR="00932EAF" w:rsidRDefault="003302D5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I did not include a water calculator, as there are several great ones available on the internet.  I did</w:t>
      </w:r>
      <w:r w:rsidR="00275354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however</w:t>
      </w:r>
      <w:r w:rsidR="00275354">
        <w:rPr>
          <w:rFonts w:cstheme="minorHAnsi"/>
          <w:sz w:val="20"/>
          <w:szCs w:val="20"/>
        </w:rPr>
        <w:t>,</w:t>
      </w:r>
      <w:r>
        <w:rPr>
          <w:rFonts w:cstheme="minorHAnsi"/>
          <w:sz w:val="20"/>
          <w:szCs w:val="20"/>
        </w:rPr>
        <w:t xml:space="preserve"> include cells to record your water data and mineral additions.</w:t>
      </w:r>
      <w:r w:rsidR="00356CC8">
        <w:rPr>
          <w:rFonts w:cstheme="minorHAnsi"/>
          <w:sz w:val="20"/>
          <w:szCs w:val="20"/>
        </w:rPr>
        <w:t xml:space="preserve">  Cli</w:t>
      </w:r>
      <w:r w:rsidR="008D4663">
        <w:rPr>
          <w:rFonts w:cstheme="minorHAnsi"/>
          <w:sz w:val="20"/>
          <w:szCs w:val="20"/>
        </w:rPr>
        <w:t>ck on “lime” to change to chalk if you use chalk.</w:t>
      </w:r>
    </w:p>
    <w:p w14:paraId="05F5D289" w14:textId="779B64AC" w:rsidR="007256E6" w:rsidRPr="001A2DB2" w:rsidRDefault="004A2962" w:rsidP="007256E6">
      <w:pPr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1F720CE7" wp14:editId="22F02C70">
            <wp:extent cx="5943600" cy="43141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14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A2DB2">
        <w:rPr>
          <w:rFonts w:cstheme="minorHAnsi"/>
          <w:sz w:val="20"/>
          <w:szCs w:val="20"/>
        </w:rPr>
        <w:br w:type="page"/>
      </w:r>
      <w:r w:rsidR="007256E6" w:rsidRPr="00915BB2">
        <w:rPr>
          <w:rFonts w:cstheme="minorHAnsi"/>
          <w:b/>
          <w:sz w:val="20"/>
          <w:szCs w:val="20"/>
        </w:rPr>
        <w:lastRenderedPageBreak/>
        <w:t xml:space="preserve">Brew Day </w:t>
      </w:r>
      <w:r w:rsidR="00E72E82">
        <w:rPr>
          <w:rFonts w:cstheme="minorHAnsi"/>
          <w:b/>
          <w:sz w:val="20"/>
          <w:szCs w:val="20"/>
        </w:rPr>
        <w:t>Data</w:t>
      </w:r>
      <w:r w:rsidR="007256E6" w:rsidRPr="00915BB2">
        <w:rPr>
          <w:rFonts w:cstheme="minorHAnsi"/>
          <w:b/>
          <w:sz w:val="20"/>
          <w:szCs w:val="20"/>
        </w:rPr>
        <w:t>sheet</w:t>
      </w:r>
    </w:p>
    <w:p w14:paraId="429A7A28" w14:textId="77777777" w:rsidR="001A2DB2" w:rsidRDefault="001A2DB2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I added this worksheet </w:t>
      </w:r>
      <w:r w:rsidR="00E72E82">
        <w:rPr>
          <w:rFonts w:cstheme="minorHAnsi"/>
          <w:sz w:val="20"/>
          <w:szCs w:val="20"/>
        </w:rPr>
        <w:t>to take notes throughout the brew day and to provide a simple printout.</w:t>
      </w:r>
    </w:p>
    <w:p w14:paraId="3B4D26B3" w14:textId="77777777" w:rsidR="00AD58A4" w:rsidRPr="00915BB2" w:rsidRDefault="00AD58A4" w:rsidP="00AD58A4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Fill in the </w:t>
      </w:r>
      <w:r w:rsidR="00E72E82">
        <w:rPr>
          <w:rFonts w:cstheme="minorHAnsi"/>
          <w:sz w:val="20"/>
          <w:szCs w:val="20"/>
        </w:rPr>
        <w:t>gray</w:t>
      </w:r>
      <w:r w:rsidRPr="00915BB2">
        <w:rPr>
          <w:rFonts w:cstheme="minorHAnsi"/>
          <w:sz w:val="20"/>
          <w:szCs w:val="20"/>
        </w:rPr>
        <w:t xml:space="preserve"> cells</w:t>
      </w:r>
      <w:r w:rsidR="00E72E82">
        <w:rPr>
          <w:rFonts w:cstheme="minorHAnsi"/>
          <w:sz w:val="20"/>
          <w:szCs w:val="20"/>
        </w:rPr>
        <w:t xml:space="preserve"> with data from your brew day.</w:t>
      </w:r>
    </w:p>
    <w:p w14:paraId="19D27686" w14:textId="77777777" w:rsidR="00AD58A4" w:rsidRPr="00915BB2" w:rsidRDefault="00AD58A4" w:rsidP="00AD58A4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SRM and IBUs are calculated based off observed data for the wort volume and original gravity.</w:t>
      </w:r>
    </w:p>
    <w:p w14:paraId="3A19AFD2" w14:textId="77777777" w:rsidR="00AD58A4" w:rsidRPr="00915BB2" w:rsidRDefault="00AD58A4" w:rsidP="00AD58A4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Since using a hydrometer is not practical with hot wort, I use a refractometer and record the </w:t>
      </w:r>
      <w:r w:rsidR="00E72E82">
        <w:rPr>
          <w:rFonts w:cstheme="minorHAnsi"/>
          <w:sz w:val="20"/>
          <w:szCs w:val="20"/>
        </w:rPr>
        <w:t xml:space="preserve">first/second runnings and the pre-boil SG </w:t>
      </w:r>
      <w:r w:rsidRPr="00915BB2">
        <w:rPr>
          <w:rFonts w:cstheme="minorHAnsi"/>
          <w:sz w:val="20"/>
          <w:szCs w:val="20"/>
        </w:rPr>
        <w:t>data in Brix.</w:t>
      </w:r>
    </w:p>
    <w:p w14:paraId="067AED86" w14:textId="6B5C9865" w:rsidR="007256E6" w:rsidRDefault="007256E6" w:rsidP="00AD58A4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</w:t>
      </w:r>
      <w:r w:rsidR="00AD58A4" w:rsidRPr="00AD58A4">
        <w:rPr>
          <w:rFonts w:cstheme="minorHAnsi"/>
          <w:i/>
          <w:sz w:val="20"/>
          <w:szCs w:val="20"/>
        </w:rPr>
        <w:t>Important:</w:t>
      </w:r>
      <w:r w:rsidR="00AD58A4">
        <w:rPr>
          <w:rFonts w:cstheme="minorHAnsi"/>
          <w:sz w:val="20"/>
          <w:szCs w:val="20"/>
        </w:rPr>
        <w:t xml:space="preserve"> </w:t>
      </w:r>
      <w:r w:rsidRPr="00915BB2">
        <w:rPr>
          <w:rFonts w:cstheme="minorHAnsi"/>
          <w:sz w:val="20"/>
          <w:szCs w:val="20"/>
        </w:rPr>
        <w:t>You are given the option to report your original and final gravities in SG from a hydromete</w:t>
      </w:r>
      <w:r w:rsidR="00AD58A4">
        <w:rPr>
          <w:rFonts w:cstheme="minorHAnsi"/>
          <w:sz w:val="20"/>
          <w:szCs w:val="20"/>
        </w:rPr>
        <w:t xml:space="preserve">r or Brix from a refractometer.  </w:t>
      </w:r>
      <w:r w:rsidRPr="00915BB2">
        <w:rPr>
          <w:rFonts w:cstheme="minorHAnsi"/>
          <w:sz w:val="20"/>
          <w:szCs w:val="20"/>
        </w:rPr>
        <w:t xml:space="preserve">Once you add your observed value in the cell, you cannot change your reading method, i.e., the formula in the SG or Brix cell is overwritten. </w:t>
      </w:r>
      <w:r w:rsidR="00AD58A4">
        <w:rPr>
          <w:rFonts w:cstheme="minorHAnsi"/>
          <w:sz w:val="20"/>
          <w:szCs w:val="20"/>
        </w:rPr>
        <w:t xml:space="preserve"> </w:t>
      </w:r>
      <w:r w:rsidRPr="00915BB2">
        <w:rPr>
          <w:rFonts w:cstheme="minorHAnsi"/>
          <w:sz w:val="20"/>
          <w:szCs w:val="20"/>
        </w:rPr>
        <w:t>If you need to reapply that formula</w:t>
      </w:r>
      <w:r w:rsidR="00EE0010">
        <w:rPr>
          <w:rFonts w:cstheme="minorHAnsi"/>
          <w:sz w:val="20"/>
          <w:szCs w:val="20"/>
        </w:rPr>
        <w:t xml:space="preserve"> you will need to copy it from an unedited worksheet</w:t>
      </w:r>
      <w:r w:rsidRPr="00915BB2">
        <w:rPr>
          <w:rFonts w:cstheme="minorHAnsi"/>
          <w:sz w:val="20"/>
          <w:szCs w:val="20"/>
        </w:rPr>
        <w:t>.</w:t>
      </w:r>
      <w:r w:rsidR="00AD58A4">
        <w:rPr>
          <w:rFonts w:cstheme="minorHAnsi"/>
          <w:sz w:val="20"/>
          <w:szCs w:val="20"/>
        </w:rPr>
        <w:t xml:space="preserve">  </w:t>
      </w:r>
      <w:r w:rsidR="006353B2" w:rsidRPr="00915BB2">
        <w:rPr>
          <w:rFonts w:cstheme="minorHAnsi"/>
          <w:sz w:val="20"/>
          <w:szCs w:val="20"/>
        </w:rPr>
        <w:t>I know it's</w:t>
      </w:r>
      <w:r w:rsidR="006353B2">
        <w:rPr>
          <w:rFonts w:cstheme="minorHAnsi"/>
          <w:sz w:val="20"/>
          <w:szCs w:val="20"/>
        </w:rPr>
        <w:t xml:space="preserve"> a</w:t>
      </w:r>
      <w:r w:rsidR="006353B2" w:rsidRPr="00915BB2">
        <w:rPr>
          <w:rFonts w:cstheme="minorHAnsi"/>
          <w:sz w:val="20"/>
          <w:szCs w:val="20"/>
        </w:rPr>
        <w:t xml:space="preserve"> pain, but that's </w:t>
      </w:r>
      <w:r w:rsidR="006353B2">
        <w:rPr>
          <w:rFonts w:cstheme="minorHAnsi"/>
          <w:sz w:val="20"/>
          <w:szCs w:val="20"/>
        </w:rPr>
        <w:t>one of the limitations of Excel without macros.</w:t>
      </w:r>
    </w:p>
    <w:p w14:paraId="34F6E62D" w14:textId="6C292486" w:rsidR="00D45AC7" w:rsidRDefault="00D45AC7" w:rsidP="00AD58A4">
      <w:pPr>
        <w:rPr>
          <w:rFonts w:cstheme="minorHAnsi"/>
          <w:sz w:val="20"/>
          <w:szCs w:val="20"/>
        </w:rPr>
      </w:pPr>
    </w:p>
    <w:p w14:paraId="512B93F4" w14:textId="312597BE" w:rsidR="003B1B8B" w:rsidRPr="00915BB2" w:rsidRDefault="004A2962" w:rsidP="00AD58A4">
      <w:pPr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966464" behindDoc="1" locked="0" layoutInCell="1" allowOverlap="1" wp14:anchorId="0A3B0ED9" wp14:editId="64187D71">
            <wp:simplePos x="0" y="0"/>
            <wp:positionH relativeFrom="column">
              <wp:posOffset>0</wp:posOffset>
            </wp:positionH>
            <wp:positionV relativeFrom="paragraph">
              <wp:posOffset>2489</wp:posOffset>
            </wp:positionV>
            <wp:extent cx="5943600" cy="5426075"/>
            <wp:effectExtent l="0" t="0" r="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2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7DEF8" w14:textId="77777777" w:rsidR="008D7BFC" w:rsidRDefault="008D7BFC" w:rsidP="00AD58A4">
      <w:pPr>
        <w:rPr>
          <w:rFonts w:cstheme="minorHAnsi"/>
          <w:sz w:val="20"/>
          <w:szCs w:val="20"/>
        </w:rPr>
      </w:pPr>
    </w:p>
    <w:p w14:paraId="67919613" w14:textId="7D4DB574" w:rsidR="00724170" w:rsidRDefault="001C3E3F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31F6B3B1" wp14:editId="005A3D99">
                <wp:simplePos x="0" y="0"/>
                <wp:positionH relativeFrom="column">
                  <wp:posOffset>2319661</wp:posOffset>
                </wp:positionH>
                <wp:positionV relativeFrom="paragraph">
                  <wp:posOffset>1499511</wp:posOffset>
                </wp:positionV>
                <wp:extent cx="299110" cy="93771"/>
                <wp:effectExtent l="38100" t="38100" r="24765" b="20955"/>
                <wp:wrapNone/>
                <wp:docPr id="5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9110" cy="93771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CCE2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82.65pt;margin-top:118.05pt;width:23.55pt;height:7.4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" strokecolor="red" strokeweight="1pt">
                <v:stroke startarrow="block"/>
              </v:shape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04FDE6F" wp14:editId="1D8082A9">
                <wp:simplePos x="0" y="0"/>
                <wp:positionH relativeFrom="column">
                  <wp:posOffset>2301905</wp:posOffset>
                </wp:positionH>
                <wp:positionV relativeFrom="paragraph">
                  <wp:posOffset>1655427</wp:posOffset>
                </wp:positionV>
                <wp:extent cx="317007" cy="149884"/>
                <wp:effectExtent l="38100" t="0" r="26035" b="59690"/>
                <wp:wrapNone/>
                <wp:docPr id="3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007" cy="1498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5D95C" id="Straight Arrow Connector 4" o:spid="_x0000_s1026" type="#_x0000_t32" style="position:absolute;margin-left:181.25pt;margin-top:130.35pt;width:24.95pt;height:11.8pt;flip:y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" strokecolor="red" strokeweight="1pt">
                <v:stroke startarrow="block"/>
              </v:shape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37C4E0EB" wp14:editId="6442F98B">
                <wp:simplePos x="0" y="0"/>
                <wp:positionH relativeFrom="column">
                  <wp:posOffset>2560943</wp:posOffset>
                </wp:positionH>
                <wp:positionV relativeFrom="paragraph">
                  <wp:posOffset>1552063</wp:posOffset>
                </wp:positionV>
                <wp:extent cx="3489960" cy="300990"/>
                <wp:effectExtent l="0" t="0" r="0" b="38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996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933F5" w14:textId="77777777" w:rsidR="00275354" w:rsidRDefault="00275354" w:rsidP="00BE720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 Gothic" w:eastAsia="Calibri" w:hAnsi="Century Gothic"/>
                                <w:b/>
                                <w:bCs/>
                                <w:color w:val="FF0000"/>
                                <w:kern w:val="24"/>
                                <w:sz w:val="12"/>
                                <w:szCs w:val="12"/>
                              </w:rPr>
                              <w:t>Pull-down menu gives choice between recording in Brix or specific gravity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C4E0E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1.65pt;margin-top:122.2pt;width:274.8pt;height:23.7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" filled="f" stroked="f">
                <v:textbox>
                  <w:txbxContent>
                    <w:p w14:paraId="1DF933F5" w14:textId="77777777" w:rsidR="00275354" w:rsidRDefault="00275354" w:rsidP="00BE7207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entury Gothic" w:eastAsia="Calibri" w:hAnsi="Century Gothic"/>
                          <w:b/>
                          <w:bCs/>
                          <w:color w:val="FF0000"/>
                          <w:kern w:val="24"/>
                          <w:sz w:val="12"/>
                          <w:szCs w:val="12"/>
                        </w:rPr>
                        <w:t>Pull-down menu gives choice between recording in Brix or specific gravity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0264F380" wp14:editId="5CEEC06E">
                <wp:simplePos x="0" y="0"/>
                <wp:positionH relativeFrom="column">
                  <wp:posOffset>867410</wp:posOffset>
                </wp:positionH>
                <wp:positionV relativeFrom="paragraph">
                  <wp:posOffset>2272030</wp:posOffset>
                </wp:positionV>
                <wp:extent cx="1528445" cy="33020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445" cy="33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DB592" w14:textId="1A9153FC" w:rsidR="00C57F7B" w:rsidRDefault="00C57F7B" w:rsidP="00C57F7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 Gothic" w:eastAsia="Calibri" w:hAnsi="Century Gothic"/>
                                <w:b/>
                                <w:bCs/>
                                <w:color w:val="FF0000"/>
                                <w:kern w:val="24"/>
                                <w:sz w:val="12"/>
                                <w:szCs w:val="12"/>
                              </w:rPr>
                              <w:t>For bulk-packaged Clarity Ferm, not the 10-ml homebrew package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4F380" id="_x0000_s1027" type="#_x0000_t202" style="position:absolute;margin-left:68.3pt;margin-top:178.9pt;width:120.35pt;height:26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" filled="f" stroked="f">
                <v:textbox>
                  <w:txbxContent>
                    <w:p w14:paraId="19FDB592" w14:textId="1A9153FC" w:rsidR="00C57F7B" w:rsidRDefault="00C57F7B" w:rsidP="00C57F7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Century Gothic" w:eastAsia="Calibri" w:hAnsi="Century Gothic"/>
                          <w:b/>
                          <w:bCs/>
                          <w:color w:val="FF0000"/>
                          <w:kern w:val="24"/>
                          <w:sz w:val="12"/>
                          <w:szCs w:val="12"/>
                        </w:rPr>
                        <w:t>For bulk-packaged Clarity Ferm, not the 10-ml homebrew package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3530823F" wp14:editId="4DB82F57">
                <wp:simplePos x="0" y="0"/>
                <wp:positionH relativeFrom="column">
                  <wp:posOffset>239820</wp:posOffset>
                </wp:positionH>
                <wp:positionV relativeFrom="paragraph">
                  <wp:posOffset>2208530</wp:posOffset>
                </wp:positionV>
                <wp:extent cx="742950" cy="158750"/>
                <wp:effectExtent l="0" t="0" r="19050" b="12700"/>
                <wp:wrapNone/>
                <wp:docPr id="14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15875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D70545" id="Oval 3" o:spid="_x0000_s1026" style="position:absolute;margin-left:18.9pt;margin-top:173.9pt;width:58.5pt;height:12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" filled="f" strokecolor="red" strokeweight="1pt"/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1124E4E2" wp14:editId="2705E1FA">
                <wp:simplePos x="0" y="0"/>
                <wp:positionH relativeFrom="column">
                  <wp:posOffset>2007870</wp:posOffset>
                </wp:positionH>
                <wp:positionV relativeFrom="paragraph">
                  <wp:posOffset>1833498</wp:posOffset>
                </wp:positionV>
                <wp:extent cx="340995" cy="213995"/>
                <wp:effectExtent l="0" t="0" r="20955" b="14605"/>
                <wp:wrapNone/>
                <wp:docPr id="28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2139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39D939" id="Oval 3" o:spid="_x0000_s1026" style="position:absolute;margin-left:158.1pt;margin-top:144.35pt;width:26.85pt;height:16.85pt;z-index:25196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" filled="f" strokecolor="red" strokeweight="1pt"/>
            </w:pict>
          </mc:Fallback>
        </mc:AlternateContent>
      </w:r>
      <w:r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78619D32" wp14:editId="4333C875">
                <wp:simplePos x="0" y="0"/>
                <wp:positionH relativeFrom="column">
                  <wp:posOffset>1979295</wp:posOffset>
                </wp:positionH>
                <wp:positionV relativeFrom="paragraph">
                  <wp:posOffset>1387475</wp:posOffset>
                </wp:positionV>
                <wp:extent cx="340995" cy="213995"/>
                <wp:effectExtent l="0" t="0" r="20955" b="14605"/>
                <wp:wrapNone/>
                <wp:docPr id="4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0995" cy="213995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E9129A7" id="Oval 3" o:spid="_x0000_s1026" style="position:absolute;margin-left:155.85pt;margin-top:109.25pt;width:26.85pt;height:16.8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" filled="f" strokecolor="red" strokeweight="1pt"/>
            </w:pict>
          </mc:Fallback>
        </mc:AlternateContent>
      </w:r>
      <w:r w:rsidR="00724170">
        <w:rPr>
          <w:rFonts w:cstheme="minorHAnsi"/>
          <w:b/>
          <w:sz w:val="20"/>
          <w:szCs w:val="20"/>
        </w:rPr>
        <w:br w:type="page"/>
      </w:r>
    </w:p>
    <w:p w14:paraId="573749C4" w14:textId="77777777" w:rsidR="007256E6" w:rsidRPr="00915BB2" w:rsidRDefault="007256E6" w:rsidP="007256E6">
      <w:pPr>
        <w:rPr>
          <w:rFonts w:cstheme="minorHAnsi"/>
          <w:b/>
          <w:sz w:val="20"/>
          <w:szCs w:val="20"/>
        </w:rPr>
      </w:pPr>
      <w:r w:rsidRPr="00915BB2">
        <w:rPr>
          <w:rFonts w:cstheme="minorHAnsi"/>
          <w:b/>
          <w:sz w:val="20"/>
          <w:szCs w:val="20"/>
        </w:rPr>
        <w:lastRenderedPageBreak/>
        <w:t>Convert Units</w:t>
      </w:r>
    </w:p>
    <w:p w14:paraId="7F15CF7F" w14:textId="77777777" w:rsidR="007256E6" w:rsidRPr="00915BB2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 xml:space="preserve">- </w:t>
      </w:r>
      <w:r w:rsidR="00762216">
        <w:rPr>
          <w:rFonts w:cstheme="minorHAnsi"/>
          <w:sz w:val="20"/>
          <w:szCs w:val="20"/>
        </w:rPr>
        <w:t>A</w:t>
      </w:r>
      <w:r w:rsidRPr="00915BB2">
        <w:rPr>
          <w:rFonts w:cstheme="minorHAnsi"/>
          <w:sz w:val="20"/>
          <w:szCs w:val="20"/>
        </w:rPr>
        <w:t>ll values are copied from the Recipe worksheet, then converted</w:t>
      </w:r>
      <w:r w:rsidR="00762216">
        <w:rPr>
          <w:rFonts w:cstheme="minorHAnsi"/>
          <w:sz w:val="20"/>
          <w:szCs w:val="20"/>
        </w:rPr>
        <w:t xml:space="preserve"> to the opposite units.</w:t>
      </w:r>
    </w:p>
    <w:p w14:paraId="02C63F8A" w14:textId="77777777" w:rsidR="007256E6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The converted values are available to be copied, then pasted into the Recipe worksheet.</w:t>
      </w:r>
    </w:p>
    <w:p w14:paraId="0A80431D" w14:textId="77777777" w:rsidR="00FB53F9" w:rsidRPr="00915BB2" w:rsidRDefault="00FB53F9" w:rsidP="007256E6">
      <w:pPr>
        <w:rPr>
          <w:rFonts w:cstheme="minorHAnsi"/>
          <w:sz w:val="20"/>
          <w:szCs w:val="20"/>
        </w:rPr>
      </w:pPr>
    </w:p>
    <w:p w14:paraId="759B68EE" w14:textId="6CFBE508" w:rsidR="007256E6" w:rsidRPr="00915BB2" w:rsidRDefault="004A2962" w:rsidP="007256E6">
      <w:pPr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168E5CEB" wp14:editId="0D5C9A15">
            <wp:extent cx="5943600" cy="42970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97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56889" w14:textId="77777777" w:rsidR="000F5CB7" w:rsidRPr="00915BB2" w:rsidRDefault="000F5CB7">
      <w:pPr>
        <w:rPr>
          <w:rFonts w:cstheme="minorHAnsi"/>
          <w:b/>
          <w:sz w:val="20"/>
          <w:szCs w:val="20"/>
        </w:rPr>
      </w:pPr>
      <w:r w:rsidRPr="00915BB2">
        <w:rPr>
          <w:rFonts w:cstheme="minorHAnsi"/>
          <w:b/>
          <w:sz w:val="20"/>
          <w:szCs w:val="20"/>
        </w:rPr>
        <w:br w:type="page"/>
      </w:r>
    </w:p>
    <w:p w14:paraId="63BCED92" w14:textId="77777777" w:rsidR="007256E6" w:rsidRPr="00915BB2" w:rsidRDefault="007256E6" w:rsidP="007256E6">
      <w:pPr>
        <w:rPr>
          <w:rFonts w:cstheme="minorHAnsi"/>
          <w:b/>
          <w:sz w:val="20"/>
          <w:szCs w:val="20"/>
        </w:rPr>
      </w:pPr>
      <w:r w:rsidRPr="00915BB2">
        <w:rPr>
          <w:rFonts w:cstheme="minorHAnsi"/>
          <w:b/>
          <w:sz w:val="20"/>
          <w:szCs w:val="20"/>
        </w:rPr>
        <w:lastRenderedPageBreak/>
        <w:t>Scale-up</w:t>
      </w:r>
    </w:p>
    <w:p w14:paraId="61F2D646" w14:textId="77777777" w:rsidR="007256E6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All values are copied from the Recipe worksheet.</w:t>
      </w:r>
    </w:p>
    <w:p w14:paraId="66C5DF80" w14:textId="547FE090" w:rsidR="007F2AF6" w:rsidRPr="00915BB2" w:rsidRDefault="00092D00" w:rsidP="007256E6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 You can u</w:t>
      </w:r>
      <w:r w:rsidR="007F2AF6">
        <w:rPr>
          <w:rFonts w:cstheme="minorHAnsi"/>
          <w:sz w:val="20"/>
          <w:szCs w:val="20"/>
        </w:rPr>
        <w:t xml:space="preserve">se this to </w:t>
      </w:r>
      <w:r>
        <w:rPr>
          <w:rFonts w:cstheme="minorHAnsi"/>
          <w:sz w:val="20"/>
          <w:szCs w:val="20"/>
        </w:rPr>
        <w:t xml:space="preserve">scale your recipe from the suggested </w:t>
      </w:r>
      <w:r w:rsidR="00A41FB2">
        <w:rPr>
          <w:rFonts w:cstheme="minorHAnsi"/>
          <w:sz w:val="20"/>
          <w:szCs w:val="20"/>
        </w:rPr>
        <w:t>“Scale recipe to:” value in the first sheet</w:t>
      </w:r>
    </w:p>
    <w:p w14:paraId="3C132C46" w14:textId="77777777" w:rsidR="007256E6" w:rsidRPr="00915BB2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Enter the new volume of wort, and the new values for the amount of malts/extracts/sugars/hops are calculated.</w:t>
      </w:r>
    </w:p>
    <w:p w14:paraId="46964209" w14:textId="77777777" w:rsidR="007256E6" w:rsidRPr="00915BB2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The amount of yeast required for fermentation of the new volume is also calculated.</w:t>
      </w:r>
    </w:p>
    <w:p w14:paraId="0D702D7D" w14:textId="77777777" w:rsidR="007256E6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All recalculated weights and volumes are available to be copied and repasted in</w:t>
      </w:r>
      <w:r w:rsidR="00F20851">
        <w:rPr>
          <w:rFonts w:cstheme="minorHAnsi"/>
          <w:sz w:val="20"/>
          <w:szCs w:val="20"/>
        </w:rPr>
        <w:t>to</w:t>
      </w:r>
      <w:r w:rsidRPr="00915BB2">
        <w:rPr>
          <w:rFonts w:cstheme="minorHAnsi"/>
          <w:sz w:val="20"/>
          <w:szCs w:val="20"/>
        </w:rPr>
        <w:t xml:space="preserve"> the Recipe worksheet.</w:t>
      </w:r>
      <w:r w:rsidR="007B478D" w:rsidRPr="007B478D">
        <w:rPr>
          <w:noProof/>
        </w:rPr>
        <w:t xml:space="preserve"> </w:t>
      </w:r>
    </w:p>
    <w:p w14:paraId="238DBC33" w14:textId="77777777" w:rsidR="003B1B8B" w:rsidRPr="00915BB2" w:rsidRDefault="003B1B8B" w:rsidP="007256E6">
      <w:pPr>
        <w:rPr>
          <w:rFonts w:cstheme="minorHAnsi"/>
          <w:sz w:val="20"/>
          <w:szCs w:val="20"/>
        </w:rPr>
      </w:pPr>
    </w:p>
    <w:p w14:paraId="0F79B551" w14:textId="0DA2CF53" w:rsidR="007256E6" w:rsidRPr="00915BB2" w:rsidRDefault="004A2962" w:rsidP="007256E6">
      <w:pPr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39F86730" wp14:editId="5467BBB0">
            <wp:extent cx="5943600" cy="43053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D8E29" w14:textId="77777777" w:rsidR="00EA0CD3" w:rsidRDefault="00EA0CD3" w:rsidP="007256E6">
      <w:pPr>
        <w:rPr>
          <w:rFonts w:cstheme="minorHAnsi"/>
          <w:sz w:val="20"/>
          <w:szCs w:val="20"/>
        </w:rPr>
      </w:pPr>
    </w:p>
    <w:p w14:paraId="2DB39B67" w14:textId="77777777" w:rsidR="00EA0CD3" w:rsidRDefault="00EA0CD3" w:rsidP="007256E6">
      <w:pPr>
        <w:rPr>
          <w:rFonts w:cstheme="minorHAnsi"/>
          <w:sz w:val="20"/>
          <w:szCs w:val="20"/>
        </w:rPr>
      </w:pPr>
    </w:p>
    <w:p w14:paraId="5E5D9675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4761F0C1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135DE552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14334007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0D2BF9BA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6B181C59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170482FD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2321D2BE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639E8AA7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543A1B62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54395BF6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3789D2A5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3D62DB75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1489F757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0BE2844C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0BFA1A39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14CCC28B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0E500D11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3011EBFD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3A972632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53A12B79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690D9C98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4A3D52AD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2D99A06C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79AC2673" w14:textId="77777777" w:rsidR="007B478D" w:rsidRDefault="007B478D" w:rsidP="007256E6">
      <w:pPr>
        <w:rPr>
          <w:rFonts w:cstheme="minorHAnsi"/>
          <w:b/>
          <w:sz w:val="20"/>
          <w:szCs w:val="20"/>
        </w:rPr>
      </w:pPr>
    </w:p>
    <w:p w14:paraId="5C4BF419" w14:textId="67C07993" w:rsidR="007256E6" w:rsidRPr="00EA0CD3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b/>
          <w:sz w:val="20"/>
          <w:szCs w:val="20"/>
        </w:rPr>
        <w:t>Updating Grains/Extracts/Yeast/Styles</w:t>
      </w:r>
    </w:p>
    <w:p w14:paraId="68E059B1" w14:textId="05C1F0C4" w:rsidR="005C0957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To update the Grains</w:t>
      </w:r>
      <w:r w:rsidR="00745908">
        <w:rPr>
          <w:rFonts w:cstheme="minorHAnsi"/>
          <w:sz w:val="20"/>
          <w:szCs w:val="20"/>
        </w:rPr>
        <w:t xml:space="preserve"> and</w:t>
      </w:r>
      <w:r w:rsidRPr="00915BB2">
        <w:rPr>
          <w:rFonts w:cstheme="minorHAnsi"/>
          <w:sz w:val="20"/>
          <w:szCs w:val="20"/>
        </w:rPr>
        <w:t xml:space="preserve"> Extracts tabs, </w:t>
      </w:r>
      <w:r w:rsidR="005C0957">
        <w:rPr>
          <w:rFonts w:cstheme="minorHAnsi"/>
          <w:sz w:val="20"/>
          <w:szCs w:val="20"/>
        </w:rPr>
        <w:t>unhide the tabs</w:t>
      </w:r>
    </w:p>
    <w:p w14:paraId="01DDC9C0" w14:textId="54595044" w:rsidR="005C0957" w:rsidRDefault="005C0957" w:rsidP="005C0957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To add a new malt</w:t>
      </w:r>
      <w:r w:rsidR="00745908">
        <w:rPr>
          <w:rFonts w:cstheme="minorHAnsi"/>
          <w:sz w:val="20"/>
          <w:szCs w:val="20"/>
        </w:rPr>
        <w:t xml:space="preserve"> or</w:t>
      </w:r>
      <w:r w:rsidRPr="00915BB2">
        <w:rPr>
          <w:rFonts w:cstheme="minorHAnsi"/>
          <w:sz w:val="20"/>
          <w:szCs w:val="20"/>
        </w:rPr>
        <w:t xml:space="preserve"> extract, insert a new row and add the required data.</w:t>
      </w:r>
    </w:p>
    <w:p w14:paraId="34917430" w14:textId="77777777" w:rsidR="007256E6" w:rsidRDefault="005C0957" w:rsidP="005C095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Add/edit </w:t>
      </w:r>
      <w:r w:rsidR="007256E6" w:rsidRPr="00915BB2">
        <w:rPr>
          <w:rFonts w:cstheme="minorHAnsi"/>
          <w:sz w:val="20"/>
          <w:szCs w:val="20"/>
        </w:rPr>
        <w:t xml:space="preserve">the data in the </w:t>
      </w:r>
      <w:r>
        <w:rPr>
          <w:rFonts w:cstheme="minorHAnsi"/>
          <w:sz w:val="20"/>
          <w:szCs w:val="20"/>
        </w:rPr>
        <w:t xml:space="preserve">Grains or Extract </w:t>
      </w:r>
      <w:r w:rsidR="007256E6" w:rsidRPr="00915BB2">
        <w:rPr>
          <w:rFonts w:cstheme="minorHAnsi"/>
          <w:sz w:val="20"/>
          <w:szCs w:val="20"/>
        </w:rPr>
        <w:t>tabs</w:t>
      </w:r>
      <w:r>
        <w:rPr>
          <w:rFonts w:cstheme="minorHAnsi"/>
          <w:sz w:val="20"/>
          <w:szCs w:val="20"/>
        </w:rPr>
        <w:t>, then add/edit the Fermentables tab</w:t>
      </w:r>
      <w:r w:rsidR="007256E6" w:rsidRPr="00915BB2"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t xml:space="preserve">  </w:t>
      </w:r>
      <w:r w:rsidR="006948E6">
        <w:rPr>
          <w:rFonts w:cstheme="minorHAnsi"/>
          <w:sz w:val="20"/>
          <w:szCs w:val="20"/>
        </w:rPr>
        <w:t>Descending</w:t>
      </w:r>
      <w:r>
        <w:rPr>
          <w:rFonts w:cstheme="minorHAnsi"/>
          <w:sz w:val="20"/>
          <w:szCs w:val="20"/>
        </w:rPr>
        <w:t xml:space="preserve"> sort column B and “expand the selection” to include columns C and D</w:t>
      </w:r>
    </w:p>
    <w:p w14:paraId="762223A5" w14:textId="7F96DAC2" w:rsidR="00A41FB2" w:rsidRDefault="00A41FB2" w:rsidP="005C0957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You will also need to redefine the </w:t>
      </w:r>
      <w:r w:rsidR="007909D3">
        <w:rPr>
          <w:rFonts w:cstheme="minorHAnsi"/>
          <w:sz w:val="20"/>
          <w:szCs w:val="20"/>
        </w:rPr>
        <w:t>name tags under Formulas&gt;Name Manager</w:t>
      </w:r>
    </w:p>
    <w:p w14:paraId="1CAC2412" w14:textId="5F7DC98F" w:rsidR="00DF4C39" w:rsidRDefault="007256E6" w:rsidP="007256E6">
      <w:pPr>
        <w:rPr>
          <w:rFonts w:cstheme="minorHAnsi"/>
          <w:sz w:val="20"/>
          <w:szCs w:val="20"/>
        </w:rPr>
      </w:pPr>
      <w:r w:rsidRPr="00915BB2">
        <w:rPr>
          <w:rFonts w:cstheme="minorHAnsi"/>
          <w:sz w:val="20"/>
          <w:szCs w:val="20"/>
        </w:rPr>
        <w:t>- Updating the yeast and BJCP styles require</w:t>
      </w:r>
      <w:r w:rsidR="00EA0CD3">
        <w:rPr>
          <w:rFonts w:cstheme="minorHAnsi"/>
          <w:sz w:val="20"/>
          <w:szCs w:val="20"/>
        </w:rPr>
        <w:t>s</w:t>
      </w:r>
      <w:r w:rsidRPr="00915BB2">
        <w:rPr>
          <w:rFonts w:cstheme="minorHAnsi"/>
          <w:sz w:val="20"/>
          <w:szCs w:val="20"/>
        </w:rPr>
        <w:t xml:space="preserve"> some more work</w:t>
      </w:r>
      <w:r w:rsidR="00495082">
        <w:rPr>
          <w:rFonts w:cstheme="minorHAnsi"/>
          <w:sz w:val="20"/>
          <w:szCs w:val="20"/>
        </w:rPr>
        <w:t>, which I’m not going into detail here.</w:t>
      </w:r>
      <w:r w:rsidRPr="00915BB2">
        <w:rPr>
          <w:rFonts w:cstheme="minorHAnsi"/>
          <w:sz w:val="20"/>
          <w:szCs w:val="20"/>
        </w:rPr>
        <w:t xml:space="preserve">  </w:t>
      </w:r>
      <w:r w:rsidR="00495082">
        <w:rPr>
          <w:rFonts w:cstheme="minorHAnsi"/>
          <w:sz w:val="20"/>
          <w:szCs w:val="20"/>
        </w:rPr>
        <w:t>U</w:t>
      </w:r>
      <w:r w:rsidRPr="00915BB2">
        <w:rPr>
          <w:rFonts w:cstheme="minorHAnsi"/>
          <w:sz w:val="20"/>
          <w:szCs w:val="20"/>
        </w:rPr>
        <w:t xml:space="preserve">nless you </w:t>
      </w:r>
      <w:r w:rsidR="00495082">
        <w:rPr>
          <w:rFonts w:cstheme="minorHAnsi"/>
          <w:sz w:val="20"/>
          <w:szCs w:val="20"/>
        </w:rPr>
        <w:t>figure it out for yourself</w:t>
      </w:r>
      <w:r w:rsidRPr="00915BB2">
        <w:rPr>
          <w:rFonts w:cstheme="minorHAnsi"/>
          <w:sz w:val="20"/>
          <w:szCs w:val="20"/>
        </w:rPr>
        <w:t>, don't mess with these.</w:t>
      </w:r>
    </w:p>
    <w:p w14:paraId="12F07FDD" w14:textId="77777777" w:rsidR="002B419D" w:rsidRDefault="002B419D" w:rsidP="007256E6">
      <w:pPr>
        <w:rPr>
          <w:rFonts w:cstheme="minorHAnsi"/>
          <w:sz w:val="20"/>
          <w:szCs w:val="20"/>
        </w:rPr>
      </w:pPr>
    </w:p>
    <w:sectPr w:rsidR="002B419D" w:rsidSect="00BE720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bMwMTCxNDSzNDA0sjRW0lEKTi0uzszPAykwqQUAAqMnviwAAAA="/>
  </w:docVars>
  <w:rsids>
    <w:rsidRoot w:val="00C32DBC"/>
    <w:rsid w:val="00023EA6"/>
    <w:rsid w:val="00032B01"/>
    <w:rsid w:val="00040EC6"/>
    <w:rsid w:val="00092D00"/>
    <w:rsid w:val="000F5CB7"/>
    <w:rsid w:val="001435CE"/>
    <w:rsid w:val="00190F01"/>
    <w:rsid w:val="001A2DB2"/>
    <w:rsid w:val="001C3E3F"/>
    <w:rsid w:val="00275354"/>
    <w:rsid w:val="002B419D"/>
    <w:rsid w:val="002E5945"/>
    <w:rsid w:val="002F3D00"/>
    <w:rsid w:val="00304446"/>
    <w:rsid w:val="00305231"/>
    <w:rsid w:val="003263C7"/>
    <w:rsid w:val="003302D5"/>
    <w:rsid w:val="00356CC8"/>
    <w:rsid w:val="003B1B8B"/>
    <w:rsid w:val="003C38E4"/>
    <w:rsid w:val="00463F83"/>
    <w:rsid w:val="00481AEE"/>
    <w:rsid w:val="00495082"/>
    <w:rsid w:val="004A2962"/>
    <w:rsid w:val="004E61DD"/>
    <w:rsid w:val="005206F2"/>
    <w:rsid w:val="005324F2"/>
    <w:rsid w:val="00561E66"/>
    <w:rsid w:val="00594285"/>
    <w:rsid w:val="005A3199"/>
    <w:rsid w:val="005C0957"/>
    <w:rsid w:val="005C0BA9"/>
    <w:rsid w:val="005C7B87"/>
    <w:rsid w:val="005D4306"/>
    <w:rsid w:val="005F289E"/>
    <w:rsid w:val="006161C6"/>
    <w:rsid w:val="006353B2"/>
    <w:rsid w:val="006948E6"/>
    <w:rsid w:val="006B1D6E"/>
    <w:rsid w:val="006E71A4"/>
    <w:rsid w:val="007027FC"/>
    <w:rsid w:val="00713C5E"/>
    <w:rsid w:val="00724170"/>
    <w:rsid w:val="007256E6"/>
    <w:rsid w:val="00745908"/>
    <w:rsid w:val="00762216"/>
    <w:rsid w:val="0076778A"/>
    <w:rsid w:val="007909D3"/>
    <w:rsid w:val="007B478D"/>
    <w:rsid w:val="007D0D35"/>
    <w:rsid w:val="007D6F74"/>
    <w:rsid w:val="007F2AF6"/>
    <w:rsid w:val="007F51E9"/>
    <w:rsid w:val="00836548"/>
    <w:rsid w:val="00876479"/>
    <w:rsid w:val="00885FE8"/>
    <w:rsid w:val="008D4663"/>
    <w:rsid w:val="008D7BFC"/>
    <w:rsid w:val="008E3FED"/>
    <w:rsid w:val="008E5C4F"/>
    <w:rsid w:val="00903D46"/>
    <w:rsid w:val="00915BB2"/>
    <w:rsid w:val="00932EAF"/>
    <w:rsid w:val="00970349"/>
    <w:rsid w:val="00982B1A"/>
    <w:rsid w:val="009A3CE2"/>
    <w:rsid w:val="00A150F0"/>
    <w:rsid w:val="00A41FB2"/>
    <w:rsid w:val="00A448CC"/>
    <w:rsid w:val="00A90681"/>
    <w:rsid w:val="00AD58A4"/>
    <w:rsid w:val="00B10B8A"/>
    <w:rsid w:val="00B4161A"/>
    <w:rsid w:val="00B61E24"/>
    <w:rsid w:val="00B66630"/>
    <w:rsid w:val="00B74B73"/>
    <w:rsid w:val="00B7521A"/>
    <w:rsid w:val="00BB306A"/>
    <w:rsid w:val="00BE7207"/>
    <w:rsid w:val="00C32DBC"/>
    <w:rsid w:val="00C33263"/>
    <w:rsid w:val="00C57F7B"/>
    <w:rsid w:val="00C70293"/>
    <w:rsid w:val="00CF3DF1"/>
    <w:rsid w:val="00D23DC5"/>
    <w:rsid w:val="00D45AC7"/>
    <w:rsid w:val="00D66B4F"/>
    <w:rsid w:val="00D92D01"/>
    <w:rsid w:val="00DF4C39"/>
    <w:rsid w:val="00E614A7"/>
    <w:rsid w:val="00E72E82"/>
    <w:rsid w:val="00EA0CD3"/>
    <w:rsid w:val="00EA7544"/>
    <w:rsid w:val="00EE0010"/>
    <w:rsid w:val="00F20851"/>
    <w:rsid w:val="00F27F91"/>
    <w:rsid w:val="00F7259F"/>
    <w:rsid w:val="00FB32C1"/>
    <w:rsid w:val="00FB53F9"/>
    <w:rsid w:val="00FB5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CC9966"/>
  <w15:docId w15:val="{7BFFC021-88AE-42CF-A5A5-7D03AA8B7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32D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3D00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5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5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19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720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wikipedia.or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omebrewtalk.com/wiki" TargetMode="External"/><Relationship Id="rId11" Type="http://schemas.openxmlformats.org/officeDocument/2006/relationships/image" Target="media/image4.png"/><Relationship Id="rId5" Type="http://schemas.openxmlformats.org/officeDocument/2006/relationships/hyperlink" Target="http://seanterrill.com" TargetMode="External"/><Relationship Id="rId10" Type="http://schemas.openxmlformats.org/officeDocument/2006/relationships/image" Target="media/image3.png"/><Relationship Id="rId4" Type="http://schemas.openxmlformats.org/officeDocument/2006/relationships/hyperlink" Target="http://www.shantybrewery.com/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7</Pages>
  <Words>1323</Words>
  <Characters>6196</Characters>
  <Application>Microsoft Office Word</Application>
  <DocSecurity>0</DocSecurity>
  <Lines>144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Morphotek Inc.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Jared Spidel</dc:creator>
  <cp:lastModifiedBy>Jared Spidel</cp:lastModifiedBy>
  <cp:revision>39</cp:revision>
  <dcterms:created xsi:type="dcterms:W3CDTF">2013-08-22T20:10:00Z</dcterms:created>
  <dcterms:modified xsi:type="dcterms:W3CDTF">2024-04-01T12:27:00Z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7d5f26117d2d5fb3211889a3149c0ac3b0ae9df1448bdb180ca73fb33506f039</vt:lpwstr>
  </property>
</Properties>
</file>